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A5493" w14:textId="6A7EB1CF" w:rsidR="009136E0" w:rsidRDefault="001863D7" w:rsidP="009136E0">
      <w:pPr>
        <w:jc w:val="right"/>
      </w:pPr>
      <w:r>
        <w:rPr>
          <w:rFonts w:hint="eastAsia"/>
        </w:rPr>
        <w:t>2025</w:t>
      </w:r>
      <w:r w:rsidR="009136E0">
        <w:rPr>
          <w:rFonts w:hint="eastAsia"/>
        </w:rPr>
        <w:t>年</w:t>
      </w:r>
      <w:r w:rsidR="009136E0">
        <w:rPr>
          <w:rFonts w:hint="eastAsia"/>
        </w:rPr>
        <w:t>3</w:t>
      </w:r>
      <w:r w:rsidR="009136E0">
        <w:rPr>
          <w:rFonts w:hint="eastAsia"/>
        </w:rPr>
        <w:t>月</w:t>
      </w:r>
    </w:p>
    <w:p w14:paraId="1D6B71C2" w14:textId="77777777" w:rsidR="009136E0" w:rsidRDefault="009136E0" w:rsidP="009136E0">
      <w:pPr>
        <w:jc w:val="right"/>
      </w:pPr>
      <w:r>
        <w:rPr>
          <w:rFonts w:hint="eastAsia"/>
        </w:rPr>
        <w:t>日本コミュニティーガス協会</w:t>
      </w:r>
    </w:p>
    <w:p w14:paraId="3DF7D799" w14:textId="77777777" w:rsidR="009136E0" w:rsidRDefault="009136E0"/>
    <w:p w14:paraId="6816E44B" w14:textId="0EFBFDD8" w:rsidR="00AC7E61" w:rsidRPr="009136E0" w:rsidRDefault="00FE57A9" w:rsidP="009136E0">
      <w:pPr>
        <w:jc w:val="center"/>
        <w:rPr>
          <w:rFonts w:asciiTheme="majorEastAsia" w:eastAsiaTheme="majorEastAsia" w:hAnsiTheme="majorEastAsia"/>
        </w:rPr>
      </w:pPr>
      <w:r w:rsidRPr="009136E0">
        <w:rPr>
          <w:rFonts w:asciiTheme="majorEastAsia" w:eastAsiaTheme="majorEastAsia" w:hAnsiTheme="majorEastAsia" w:hint="eastAsia"/>
        </w:rPr>
        <w:t>保安業務規程（協会モデル例）</w:t>
      </w:r>
      <w:r w:rsidR="00345210">
        <w:rPr>
          <w:rFonts w:asciiTheme="majorEastAsia" w:eastAsiaTheme="majorEastAsia" w:hAnsiTheme="majorEastAsia" w:hint="eastAsia"/>
        </w:rPr>
        <w:t>（平成28年10月）</w:t>
      </w:r>
      <w:r w:rsidRPr="009136E0">
        <w:rPr>
          <w:rFonts w:asciiTheme="majorEastAsia" w:eastAsiaTheme="majorEastAsia" w:hAnsiTheme="majorEastAsia" w:hint="eastAsia"/>
        </w:rPr>
        <w:t>新旧対照表</w:t>
      </w:r>
    </w:p>
    <w:p w14:paraId="5140F7AC" w14:textId="77777777" w:rsidR="009136E0" w:rsidRDefault="009136E0"/>
    <w:p w14:paraId="446A66F0" w14:textId="54483F56" w:rsidR="00FE57A9" w:rsidRDefault="001863D7" w:rsidP="009136E0">
      <w:pPr>
        <w:ind w:firstLineChars="100" w:firstLine="210"/>
      </w:pPr>
      <w:r>
        <w:rPr>
          <w:rFonts w:hint="eastAsia"/>
        </w:rPr>
        <w:t>国の公表するモデル保安業務規程</w:t>
      </w:r>
      <w:r w:rsidR="009E3399">
        <w:rPr>
          <w:rFonts w:hint="eastAsia"/>
        </w:rPr>
        <w:t>の</w:t>
      </w:r>
      <w:r>
        <w:rPr>
          <w:rFonts w:hint="eastAsia"/>
        </w:rPr>
        <w:t>改正</w:t>
      </w:r>
      <w:r w:rsidR="009E3399">
        <w:rPr>
          <w:rFonts w:hint="eastAsia"/>
        </w:rPr>
        <w:t>に伴い</w:t>
      </w:r>
      <w:r>
        <w:rPr>
          <w:rFonts w:hint="eastAsia"/>
        </w:rPr>
        <w:t>、</w:t>
      </w:r>
      <w:r w:rsidR="0017442D">
        <w:rPr>
          <w:rFonts w:hint="eastAsia"/>
        </w:rPr>
        <w:t>保安業務規程（協会モデル例）</w:t>
      </w:r>
      <w:r>
        <w:rPr>
          <w:rFonts w:hint="eastAsia"/>
        </w:rPr>
        <w:t>を以下の</w:t>
      </w:r>
      <w:r w:rsidR="009136E0">
        <w:rPr>
          <w:rFonts w:hint="eastAsia"/>
        </w:rPr>
        <w:t>新旧対照表</w:t>
      </w:r>
      <w:r>
        <w:rPr>
          <w:rFonts w:hint="eastAsia"/>
        </w:rPr>
        <w:t>のとおり改定します</w:t>
      </w:r>
      <w:r w:rsidR="004450E9">
        <w:rPr>
          <w:rFonts w:hint="eastAsia"/>
        </w:rPr>
        <w:t>（保安業務規程（協会モデル例）の概要、保安業務規程届出書・変更届出書様式及び内部規程（第３２条、第３８条</w:t>
      </w:r>
      <w:r w:rsidR="000D0CBC">
        <w:rPr>
          <w:rFonts w:hint="eastAsia"/>
        </w:rPr>
        <w:t>関係</w:t>
      </w:r>
      <w:r w:rsidR="004450E9">
        <w:rPr>
          <w:rFonts w:hint="eastAsia"/>
        </w:rPr>
        <w:t>）を除く。）</w:t>
      </w:r>
      <w:r w:rsidR="008E59E2">
        <w:rPr>
          <w:rFonts w:hint="eastAsia"/>
        </w:rPr>
        <w:t>。</w:t>
      </w:r>
    </w:p>
    <w:tbl>
      <w:tblPr>
        <w:tblStyle w:val="af2"/>
        <w:tblW w:w="0" w:type="auto"/>
        <w:tblLook w:val="04A0" w:firstRow="1" w:lastRow="0" w:firstColumn="1" w:lastColumn="0" w:noHBand="0" w:noVBand="1"/>
      </w:tblPr>
      <w:tblGrid>
        <w:gridCol w:w="7438"/>
        <w:gridCol w:w="7438"/>
      </w:tblGrid>
      <w:tr w:rsidR="000C5851" w:rsidRPr="009136E0" w14:paraId="6C376BA6" w14:textId="77777777" w:rsidTr="000C5851">
        <w:trPr>
          <w:tblHeader/>
        </w:trPr>
        <w:tc>
          <w:tcPr>
            <w:tcW w:w="7438" w:type="dxa"/>
            <w:shd w:val="clear" w:color="auto" w:fill="DAEEF3" w:themeFill="accent5" w:themeFillTint="33"/>
          </w:tcPr>
          <w:p w14:paraId="40FBDCC7" w14:textId="6C7CD38F" w:rsidR="000C5851" w:rsidRPr="009136E0" w:rsidRDefault="00AC66E5" w:rsidP="009136E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改　定　前</w:t>
            </w:r>
            <w:r w:rsidR="00345210">
              <w:rPr>
                <w:rFonts w:asciiTheme="majorEastAsia" w:eastAsiaTheme="majorEastAsia" w:hAnsiTheme="majorEastAsia" w:hint="eastAsia"/>
                <w:sz w:val="20"/>
                <w:szCs w:val="20"/>
              </w:rPr>
              <w:t>（平成28年10月）</w:t>
            </w:r>
          </w:p>
        </w:tc>
        <w:tc>
          <w:tcPr>
            <w:tcW w:w="7438" w:type="dxa"/>
            <w:shd w:val="clear" w:color="auto" w:fill="DAEEF3" w:themeFill="accent5" w:themeFillTint="33"/>
          </w:tcPr>
          <w:p w14:paraId="1951A519" w14:textId="77777777" w:rsidR="000C5851" w:rsidRPr="009136E0" w:rsidRDefault="00AC66E5" w:rsidP="009136E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改　定　後</w:t>
            </w:r>
          </w:p>
        </w:tc>
      </w:tr>
      <w:tr w:rsidR="004D37A6" w:rsidRPr="000C5851" w14:paraId="53A064E1" w14:textId="77777777" w:rsidTr="000C5851">
        <w:tc>
          <w:tcPr>
            <w:tcW w:w="7438" w:type="dxa"/>
          </w:tcPr>
          <w:p w14:paraId="5E809EBD" w14:textId="77777777" w:rsidR="004D37A6" w:rsidRDefault="004D37A6" w:rsidP="004D37A6">
            <w:pPr>
              <w:rPr>
                <w:b/>
              </w:rPr>
            </w:pPr>
            <w:r>
              <w:rPr>
                <w:rFonts w:hint="eastAsia"/>
                <w:b/>
              </w:rPr>
              <w:t>（表紙）</w:t>
            </w:r>
          </w:p>
          <w:p w14:paraId="232FFCC8" w14:textId="77777777" w:rsidR="004D37A6" w:rsidRPr="004D37A6" w:rsidRDefault="004D37A6" w:rsidP="004D37A6">
            <w:pPr>
              <w:rPr>
                <w:bCs/>
              </w:rPr>
            </w:pPr>
          </w:p>
          <w:p w14:paraId="319BE9B0" w14:textId="77777777" w:rsidR="004D37A6" w:rsidRPr="004D37A6" w:rsidRDefault="004D37A6" w:rsidP="004D37A6">
            <w:pPr>
              <w:jc w:val="center"/>
              <w:rPr>
                <w:bCs/>
              </w:rPr>
            </w:pPr>
            <w:r w:rsidRPr="004D37A6">
              <w:rPr>
                <w:rFonts w:hint="eastAsia"/>
                <w:bCs/>
              </w:rPr>
              <w:t>保安業務規程</w:t>
            </w:r>
          </w:p>
          <w:p w14:paraId="30F042B9" w14:textId="77777777" w:rsidR="004D37A6" w:rsidRPr="004D37A6" w:rsidRDefault="004D37A6" w:rsidP="004D37A6">
            <w:pPr>
              <w:rPr>
                <w:bCs/>
              </w:rPr>
            </w:pPr>
          </w:p>
          <w:p w14:paraId="09D398D8" w14:textId="77777777" w:rsidR="004D37A6" w:rsidRPr="004D37A6" w:rsidRDefault="004D37A6" w:rsidP="004D37A6">
            <w:pPr>
              <w:rPr>
                <w:bCs/>
              </w:rPr>
            </w:pPr>
          </w:p>
          <w:p w14:paraId="0444FA00" w14:textId="77777777" w:rsidR="004D37A6" w:rsidRPr="004D37A6" w:rsidRDefault="004D37A6" w:rsidP="004D37A6">
            <w:pPr>
              <w:rPr>
                <w:bCs/>
              </w:rPr>
            </w:pPr>
          </w:p>
          <w:p w14:paraId="2C7AC8F0" w14:textId="77777777" w:rsidR="004D37A6" w:rsidRPr="00F62D0C" w:rsidRDefault="004D37A6" w:rsidP="004D37A6">
            <w:pPr>
              <w:jc w:val="center"/>
              <w:rPr>
                <w:bCs/>
                <w:u w:val="single"/>
              </w:rPr>
            </w:pPr>
            <w:r w:rsidRPr="00F62D0C">
              <w:rPr>
                <w:rFonts w:hint="eastAsia"/>
                <w:bCs/>
                <w:color w:val="FF0000"/>
                <w:u w:val="single"/>
              </w:rPr>
              <w:t>平成　　年　　月　　日</w:t>
            </w:r>
          </w:p>
          <w:p w14:paraId="68412E05" w14:textId="77777777" w:rsidR="004D37A6" w:rsidRPr="004D37A6" w:rsidRDefault="004D37A6" w:rsidP="004D37A6">
            <w:pPr>
              <w:jc w:val="center"/>
              <w:rPr>
                <w:bCs/>
              </w:rPr>
            </w:pPr>
            <w:r w:rsidRPr="004D37A6">
              <w:rPr>
                <w:rFonts w:hint="eastAsia"/>
                <w:bCs/>
              </w:rPr>
              <w:t>○○○○ガス株式会社</w:t>
            </w:r>
          </w:p>
          <w:p w14:paraId="1559ADDD" w14:textId="5285D32E" w:rsidR="004D37A6" w:rsidRPr="004D37A6" w:rsidRDefault="004D37A6" w:rsidP="004D37A6">
            <w:pPr>
              <w:rPr>
                <w:bCs/>
              </w:rPr>
            </w:pPr>
          </w:p>
        </w:tc>
        <w:tc>
          <w:tcPr>
            <w:tcW w:w="7438" w:type="dxa"/>
          </w:tcPr>
          <w:p w14:paraId="7B91A1AF" w14:textId="77777777" w:rsidR="004D37A6" w:rsidRDefault="004D37A6" w:rsidP="004D37A6">
            <w:pPr>
              <w:rPr>
                <w:b/>
              </w:rPr>
            </w:pPr>
            <w:r>
              <w:rPr>
                <w:rFonts w:hint="eastAsia"/>
                <w:b/>
              </w:rPr>
              <w:t>（表紙）</w:t>
            </w:r>
          </w:p>
          <w:p w14:paraId="1CF4C038" w14:textId="77777777" w:rsidR="004D37A6" w:rsidRPr="004D37A6" w:rsidRDefault="004D37A6" w:rsidP="004D37A6">
            <w:pPr>
              <w:rPr>
                <w:bCs/>
              </w:rPr>
            </w:pPr>
          </w:p>
          <w:p w14:paraId="747EF1BE" w14:textId="77777777" w:rsidR="004D37A6" w:rsidRPr="004D37A6" w:rsidRDefault="004D37A6" w:rsidP="004D37A6">
            <w:pPr>
              <w:jc w:val="center"/>
              <w:rPr>
                <w:bCs/>
              </w:rPr>
            </w:pPr>
            <w:r w:rsidRPr="004D37A6">
              <w:rPr>
                <w:rFonts w:hint="eastAsia"/>
                <w:bCs/>
              </w:rPr>
              <w:t>保安業務規程</w:t>
            </w:r>
          </w:p>
          <w:p w14:paraId="450CF837" w14:textId="77777777" w:rsidR="004D37A6" w:rsidRPr="004D37A6" w:rsidRDefault="004D37A6" w:rsidP="004D37A6">
            <w:pPr>
              <w:rPr>
                <w:bCs/>
              </w:rPr>
            </w:pPr>
          </w:p>
          <w:p w14:paraId="1D9B28EE" w14:textId="77777777" w:rsidR="004D37A6" w:rsidRPr="004D37A6" w:rsidRDefault="004D37A6" w:rsidP="004D37A6">
            <w:pPr>
              <w:rPr>
                <w:bCs/>
              </w:rPr>
            </w:pPr>
          </w:p>
          <w:p w14:paraId="647DE8DB" w14:textId="77777777" w:rsidR="004D37A6" w:rsidRPr="004D37A6" w:rsidRDefault="004D37A6" w:rsidP="004D37A6">
            <w:pPr>
              <w:rPr>
                <w:bCs/>
              </w:rPr>
            </w:pPr>
          </w:p>
          <w:p w14:paraId="4D5B14D1" w14:textId="765D17EB" w:rsidR="004D37A6" w:rsidRPr="00F62D0C" w:rsidRDefault="004D37A6" w:rsidP="004D37A6">
            <w:pPr>
              <w:jc w:val="center"/>
              <w:rPr>
                <w:bCs/>
                <w:u w:val="single"/>
              </w:rPr>
            </w:pPr>
            <w:r w:rsidRPr="00F62D0C">
              <w:rPr>
                <w:rFonts w:hint="eastAsia"/>
                <w:bCs/>
                <w:color w:val="FF0000"/>
                <w:u w:val="single"/>
              </w:rPr>
              <w:t xml:space="preserve">　　年　　月　　日</w:t>
            </w:r>
          </w:p>
          <w:p w14:paraId="3A3A680C" w14:textId="77777777" w:rsidR="004D37A6" w:rsidRPr="004D37A6" w:rsidRDefault="004D37A6" w:rsidP="004D37A6">
            <w:pPr>
              <w:jc w:val="center"/>
              <w:rPr>
                <w:bCs/>
              </w:rPr>
            </w:pPr>
            <w:r w:rsidRPr="004D37A6">
              <w:rPr>
                <w:rFonts w:hint="eastAsia"/>
                <w:bCs/>
              </w:rPr>
              <w:t>○○○○ガス株式会社</w:t>
            </w:r>
          </w:p>
          <w:p w14:paraId="2C6FAF2F" w14:textId="77777777" w:rsidR="004D37A6" w:rsidRPr="008E59E2" w:rsidRDefault="004D37A6" w:rsidP="004D37A6">
            <w:pPr>
              <w:rPr>
                <w:b/>
              </w:rPr>
            </w:pPr>
          </w:p>
        </w:tc>
      </w:tr>
      <w:tr w:rsidR="004D37A6" w:rsidRPr="000C5851" w14:paraId="688576B0" w14:textId="77777777" w:rsidTr="000C5851">
        <w:tc>
          <w:tcPr>
            <w:tcW w:w="7438" w:type="dxa"/>
          </w:tcPr>
          <w:p w14:paraId="2529A8A8" w14:textId="77777777" w:rsidR="004D37A6" w:rsidRPr="008E59E2" w:rsidRDefault="004D37A6" w:rsidP="004D37A6">
            <w:pPr>
              <w:rPr>
                <w:b/>
              </w:rPr>
            </w:pPr>
            <w:r w:rsidRPr="008E59E2">
              <w:rPr>
                <w:rFonts w:hint="eastAsia"/>
                <w:b/>
              </w:rPr>
              <w:t>（危険発生防止周知）</w:t>
            </w:r>
          </w:p>
          <w:p w14:paraId="4A37F77E" w14:textId="77777777" w:rsidR="004D37A6" w:rsidRDefault="004D37A6" w:rsidP="004D37A6">
            <w:pPr>
              <w:ind w:left="211" w:hangingChars="100" w:hanging="211"/>
            </w:pPr>
            <w:r w:rsidRPr="008E59E2">
              <w:rPr>
                <w:rFonts w:hint="eastAsia"/>
                <w:b/>
              </w:rPr>
              <w:t>第１４条</w:t>
            </w:r>
            <w:r>
              <w:rPr>
                <w:rFonts w:hint="eastAsia"/>
              </w:rPr>
              <w:t xml:space="preserve">　周知は、ガスの使用に伴う危険の発生の防止に関し必要な周知事項として</w:t>
            </w:r>
            <w:r w:rsidRPr="00FE57A9">
              <w:rPr>
                <w:rFonts w:hint="eastAsia"/>
                <w:b/>
                <w:color w:val="FF0000"/>
                <w:u w:val="single"/>
              </w:rPr>
              <w:t>ガス小売事業者等の保安業務に関する省令（平成２８年経済産業省令７６号。以下「省令」という。）第２条</w:t>
            </w:r>
            <w:r>
              <w:rPr>
                <w:rFonts w:hint="eastAsia"/>
              </w:rPr>
              <w:t>第１項第１号に掲げる事項について、</w:t>
            </w:r>
            <w:r w:rsidRPr="00486765">
              <w:rPr>
                <w:rFonts w:hint="eastAsia"/>
                <w:b/>
                <w:color w:val="FF0000"/>
                <w:u w:val="single"/>
              </w:rPr>
              <w:t>省令</w:t>
            </w:r>
            <w:r>
              <w:rPr>
                <w:rFonts w:hint="eastAsia"/>
              </w:rPr>
              <w:t>に定められた頻度（別表第２参照）を満たすよう適切な計画により実施する。</w:t>
            </w:r>
          </w:p>
          <w:p w14:paraId="601E7B08" w14:textId="77777777" w:rsidR="004D37A6" w:rsidRDefault="004D37A6" w:rsidP="004D37A6">
            <w:pPr>
              <w:ind w:left="210" w:hangingChars="100" w:hanging="210"/>
            </w:pPr>
            <w:r>
              <w:rPr>
                <w:rFonts w:hint="eastAsia"/>
              </w:rPr>
              <w:t xml:space="preserve">２　</w:t>
            </w:r>
            <w:r w:rsidRPr="00FE57A9">
              <w:rPr>
                <w:rFonts w:hint="eastAsia"/>
                <w:b/>
                <w:color w:val="FF0000"/>
                <w:u w:val="single"/>
              </w:rPr>
              <w:t>省令第２条</w:t>
            </w:r>
            <w:r>
              <w:rPr>
                <w:rFonts w:hint="eastAsia"/>
              </w:rPr>
              <w:t>第１項第２号イ及びロの周知は、書面の配布により実施する。</w:t>
            </w:r>
            <w:r>
              <w:rPr>
                <w:rFonts w:hint="eastAsia"/>
              </w:rPr>
              <w:lastRenderedPageBreak/>
              <w:t>ただし、当該需要家の承諾を得た場合には、書面の配布に代えて、次の各号に掲げる情報通信の技術を利用する方法のいずれかにより周知する。</w:t>
            </w:r>
          </w:p>
          <w:p w14:paraId="0C62CF15" w14:textId="77777777" w:rsidR="004D37A6" w:rsidRPr="000C5851" w:rsidRDefault="004D37A6" w:rsidP="004D37A6">
            <w:pPr>
              <w:rPr>
                <w:sz w:val="20"/>
                <w:szCs w:val="20"/>
              </w:rPr>
            </w:pPr>
          </w:p>
        </w:tc>
        <w:tc>
          <w:tcPr>
            <w:tcW w:w="7438" w:type="dxa"/>
          </w:tcPr>
          <w:p w14:paraId="45AEFEB1" w14:textId="77777777" w:rsidR="004D37A6" w:rsidRPr="008E59E2" w:rsidRDefault="004D37A6" w:rsidP="004D37A6">
            <w:pPr>
              <w:rPr>
                <w:b/>
              </w:rPr>
            </w:pPr>
            <w:r w:rsidRPr="008E59E2">
              <w:rPr>
                <w:rFonts w:hint="eastAsia"/>
                <w:b/>
              </w:rPr>
              <w:lastRenderedPageBreak/>
              <w:t>（危険発生防止周知）</w:t>
            </w:r>
          </w:p>
          <w:p w14:paraId="656DB0A1" w14:textId="1B7A45B2" w:rsidR="004D37A6" w:rsidRDefault="004D37A6" w:rsidP="004D37A6">
            <w:pPr>
              <w:ind w:left="211" w:hangingChars="100" w:hanging="211"/>
            </w:pPr>
            <w:r w:rsidRPr="008E59E2">
              <w:rPr>
                <w:rFonts w:hint="eastAsia"/>
                <w:b/>
              </w:rPr>
              <w:t>第１４条</w:t>
            </w:r>
            <w:r>
              <w:rPr>
                <w:rFonts w:hint="eastAsia"/>
              </w:rPr>
              <w:t xml:space="preserve">　周知は、ガスの使用に伴う危険の発生の防止に関し必要な周知事項として</w:t>
            </w:r>
            <w:r w:rsidRPr="00FE57A9">
              <w:rPr>
                <w:rFonts w:hint="eastAsia"/>
                <w:b/>
                <w:color w:val="FF0000"/>
                <w:u w:val="single"/>
              </w:rPr>
              <w:t>ガス事業法施行規則（以下</w:t>
            </w:r>
            <w:r>
              <w:rPr>
                <w:rFonts w:hint="eastAsia"/>
                <w:b/>
                <w:color w:val="FF0000"/>
                <w:u w:val="single"/>
              </w:rPr>
              <w:t>、</w:t>
            </w:r>
            <w:r w:rsidRPr="00FE57A9">
              <w:rPr>
                <w:rFonts w:hint="eastAsia"/>
                <w:b/>
                <w:color w:val="FF0000"/>
                <w:u w:val="single"/>
              </w:rPr>
              <w:t>「規則」という。）第１９７条</w:t>
            </w:r>
            <w:r>
              <w:rPr>
                <w:rFonts w:hint="eastAsia"/>
              </w:rPr>
              <w:t>第１項第１号に掲げる事項について、</w:t>
            </w:r>
            <w:r w:rsidRPr="00486765">
              <w:rPr>
                <w:rFonts w:hint="eastAsia"/>
                <w:b/>
                <w:color w:val="FF0000"/>
                <w:u w:val="single"/>
              </w:rPr>
              <w:t>規則</w:t>
            </w:r>
            <w:r>
              <w:rPr>
                <w:rFonts w:hint="eastAsia"/>
              </w:rPr>
              <w:t>に定められた頻度（別表第２参照）を満たすよう適切な計画により実施する。</w:t>
            </w:r>
          </w:p>
          <w:p w14:paraId="3C1DF2A5" w14:textId="77777777" w:rsidR="004D37A6" w:rsidRDefault="004D37A6" w:rsidP="004D37A6">
            <w:pPr>
              <w:ind w:left="210" w:hangingChars="100" w:hanging="210"/>
            </w:pPr>
          </w:p>
          <w:p w14:paraId="63F27BD5" w14:textId="77777777" w:rsidR="004D37A6" w:rsidRPr="0030024D" w:rsidRDefault="004D37A6" w:rsidP="004D37A6">
            <w:pPr>
              <w:ind w:left="210" w:hangingChars="100" w:hanging="210"/>
            </w:pPr>
            <w:r>
              <w:rPr>
                <w:rFonts w:hint="eastAsia"/>
              </w:rPr>
              <w:t xml:space="preserve">２　</w:t>
            </w:r>
            <w:r w:rsidRPr="00FE57A9">
              <w:rPr>
                <w:rFonts w:hint="eastAsia"/>
                <w:b/>
                <w:color w:val="FF0000"/>
                <w:u w:val="single"/>
              </w:rPr>
              <w:t>規則第１９７条</w:t>
            </w:r>
            <w:r>
              <w:rPr>
                <w:rFonts w:hint="eastAsia"/>
              </w:rPr>
              <w:t>第１項第２号イ及びロの周知は、書面の配布により実施</w:t>
            </w:r>
            <w:r>
              <w:rPr>
                <w:rFonts w:hint="eastAsia"/>
              </w:rPr>
              <w:lastRenderedPageBreak/>
              <w:t>する。ただし、当該需要家の承諾を得た場合には、書面の配布に代えて、次の各号に掲げる情報通信の技術を利用する方法のいずれかにより周知する。</w:t>
            </w:r>
          </w:p>
        </w:tc>
      </w:tr>
      <w:tr w:rsidR="00677481" w:rsidRPr="000C5851" w14:paraId="7F88B870" w14:textId="77777777" w:rsidTr="000C5851">
        <w:tc>
          <w:tcPr>
            <w:tcW w:w="7438" w:type="dxa"/>
          </w:tcPr>
          <w:p w14:paraId="7A42FB4B" w14:textId="5AA71151" w:rsidR="00677481" w:rsidRPr="004D37A6" w:rsidRDefault="00677481" w:rsidP="00677481">
            <w:pPr>
              <w:ind w:left="211" w:hangingChars="100" w:hanging="211"/>
              <w:rPr>
                <w:bCs/>
              </w:rPr>
            </w:pPr>
            <w:r>
              <w:rPr>
                <w:rFonts w:hint="eastAsia"/>
                <w:b/>
              </w:rPr>
              <w:lastRenderedPageBreak/>
              <w:t>第１９条（消費機器に関する再調査）</w:t>
            </w:r>
            <w:r>
              <w:rPr>
                <w:rFonts w:hint="eastAsia"/>
                <w:bCs/>
              </w:rPr>
              <w:t xml:space="preserve">　前条に規定する通知を行った消費機器については、その通知の日から１月を経過した日以後５月以内に再び調査する。ただし、直近の第１７条の調査がこの項の規定によるものである場合には、この限りでない。</w:t>
            </w:r>
          </w:p>
          <w:p w14:paraId="35A87F54" w14:textId="5166CB96" w:rsidR="00677481" w:rsidRPr="004D37A6" w:rsidRDefault="00677481" w:rsidP="00677481">
            <w:pPr>
              <w:rPr>
                <w:bCs/>
              </w:rPr>
            </w:pPr>
          </w:p>
        </w:tc>
        <w:tc>
          <w:tcPr>
            <w:tcW w:w="7438" w:type="dxa"/>
          </w:tcPr>
          <w:p w14:paraId="59D02ADD" w14:textId="471A98D2" w:rsidR="00677481" w:rsidRPr="004D37A6" w:rsidRDefault="00677481" w:rsidP="00677481">
            <w:pPr>
              <w:ind w:left="211" w:hangingChars="100" w:hanging="211"/>
              <w:rPr>
                <w:bCs/>
              </w:rPr>
            </w:pPr>
            <w:r>
              <w:rPr>
                <w:rFonts w:hint="eastAsia"/>
                <w:b/>
              </w:rPr>
              <w:t>第１９条（消費機器に関する再調査）</w:t>
            </w:r>
            <w:r>
              <w:rPr>
                <w:rFonts w:hint="eastAsia"/>
                <w:bCs/>
              </w:rPr>
              <w:t xml:space="preserve">　前条に規定する通知を行った消費機器については、その通知の日から１月を経過した日以後５月以内</w:t>
            </w:r>
            <w:r w:rsidRPr="00677481">
              <w:rPr>
                <w:rFonts w:hint="eastAsia"/>
                <w:b/>
                <w:color w:val="FF0000"/>
                <w:u w:val="single"/>
              </w:rPr>
              <w:t>（その通知に係る消費機器の所有者又は占有者が当該消費機器の技術上の基準に適合するようにするためにとるべき措置をその通知の日から１月以内にとったことをガス小売事業者が知った場合にあっては、その通知の日から６月以内）</w:t>
            </w:r>
            <w:r>
              <w:rPr>
                <w:rFonts w:hint="eastAsia"/>
                <w:bCs/>
              </w:rPr>
              <w:t>に再び調査する。ただし、直近の第１７条の調査がこの項の規定によるものである場合には、この限りでない。</w:t>
            </w:r>
          </w:p>
          <w:p w14:paraId="1C2982B9" w14:textId="77777777" w:rsidR="00677481" w:rsidRPr="008E59E2" w:rsidRDefault="00677481" w:rsidP="00677481">
            <w:pPr>
              <w:rPr>
                <w:b/>
              </w:rPr>
            </w:pPr>
          </w:p>
        </w:tc>
      </w:tr>
      <w:tr w:rsidR="00677481" w:rsidRPr="000C5851" w14:paraId="1C56F093" w14:textId="77777777" w:rsidTr="000C5851">
        <w:tc>
          <w:tcPr>
            <w:tcW w:w="7438" w:type="dxa"/>
          </w:tcPr>
          <w:p w14:paraId="632735BF" w14:textId="77777777" w:rsidR="00677481" w:rsidRPr="008E59E2" w:rsidRDefault="00677481" w:rsidP="00677481">
            <w:pPr>
              <w:rPr>
                <w:b/>
              </w:rPr>
            </w:pPr>
            <w:r w:rsidRPr="008E59E2">
              <w:rPr>
                <w:rFonts w:hint="eastAsia"/>
                <w:b/>
              </w:rPr>
              <w:t>第２３条（帳簿）</w:t>
            </w:r>
          </w:p>
          <w:p w14:paraId="470BBA76" w14:textId="77777777" w:rsidR="00677481" w:rsidRDefault="00677481" w:rsidP="00677481">
            <w:pPr>
              <w:ind w:left="210" w:hangingChars="100" w:hanging="210"/>
            </w:pPr>
            <w:r>
              <w:rPr>
                <w:rFonts w:hint="eastAsia"/>
              </w:rPr>
              <w:t>２　前項各号に掲げる事項が、</w:t>
            </w:r>
            <w:r w:rsidRPr="00FE57A9">
              <w:rPr>
                <w:rFonts w:hint="eastAsia"/>
                <w:b/>
                <w:color w:val="FF0000"/>
                <w:u w:val="single"/>
              </w:rPr>
              <w:t>省令第１１条第１項</w:t>
            </w:r>
            <w:r>
              <w:rPr>
                <w:rFonts w:hint="eastAsia"/>
              </w:rPr>
              <w:t>の規定により、電磁的方法により記録され、当該記録が必要に応じ電子計算機その他の機器を用いて直ちに表示されることができるようにして保存されるときは、帳簿の保存に代えることができる。</w:t>
            </w:r>
          </w:p>
          <w:p w14:paraId="33B72646" w14:textId="77777777" w:rsidR="004450E9" w:rsidRDefault="004450E9" w:rsidP="00677481">
            <w:pPr>
              <w:ind w:left="210" w:hangingChars="100" w:hanging="210"/>
            </w:pPr>
          </w:p>
          <w:tbl>
            <w:tblPr>
              <w:tblStyle w:val="af2"/>
              <w:tblW w:w="0" w:type="auto"/>
              <w:tblLook w:val="04A0" w:firstRow="1" w:lastRow="0" w:firstColumn="1" w:lastColumn="0" w:noHBand="0" w:noVBand="1"/>
            </w:tblPr>
            <w:tblGrid>
              <w:gridCol w:w="7212"/>
            </w:tblGrid>
            <w:tr w:rsidR="004450E9" w14:paraId="127F31B2" w14:textId="77777777" w:rsidTr="004450E9">
              <w:tc>
                <w:tcPr>
                  <w:tcW w:w="7217" w:type="dxa"/>
                  <w:tcBorders>
                    <w:top w:val="dashed" w:sz="4" w:space="0" w:color="auto"/>
                    <w:left w:val="dashed" w:sz="4" w:space="0" w:color="auto"/>
                    <w:bottom w:val="dashed" w:sz="4" w:space="0" w:color="auto"/>
                    <w:right w:val="dashed" w:sz="4" w:space="0" w:color="auto"/>
                  </w:tcBorders>
                </w:tcPr>
                <w:p w14:paraId="2AAB8E35" w14:textId="7C648FAB" w:rsidR="004450E9" w:rsidRPr="008E59E2" w:rsidRDefault="004450E9" w:rsidP="004450E9">
                  <w:pPr>
                    <w:rPr>
                      <w:b/>
                    </w:rPr>
                  </w:pPr>
                  <w:r>
                    <w:rPr>
                      <w:rFonts w:hint="eastAsia"/>
                      <w:b/>
                    </w:rPr>
                    <w:t>【</w:t>
                  </w:r>
                  <w:r w:rsidRPr="008E59E2">
                    <w:rPr>
                      <w:rFonts w:hint="eastAsia"/>
                      <w:b/>
                    </w:rPr>
                    <w:t>協会モデル例</w:t>
                  </w:r>
                  <w:r w:rsidR="00D67D45">
                    <w:rPr>
                      <w:rFonts w:hint="eastAsia"/>
                      <w:b/>
                    </w:rPr>
                    <w:t>（調査記録等をコンピュータ管理している場合</w:t>
                  </w:r>
                  <w:r w:rsidR="00D67D45" w:rsidRPr="008E59E2">
                    <w:rPr>
                      <w:rFonts w:hint="eastAsia"/>
                      <w:b/>
                    </w:rPr>
                    <w:t>）</w:t>
                  </w:r>
                  <w:r>
                    <w:rPr>
                      <w:rFonts w:hint="eastAsia"/>
                      <w:b/>
                    </w:rPr>
                    <w:t>】</w:t>
                  </w:r>
                </w:p>
                <w:p w14:paraId="6C22EA30" w14:textId="5B399379" w:rsidR="004450E9" w:rsidRDefault="004450E9" w:rsidP="004450E9">
                  <w:pPr>
                    <w:ind w:left="211" w:hangingChars="100" w:hanging="211"/>
                  </w:pPr>
                  <w:r w:rsidRPr="008E59E2">
                    <w:rPr>
                      <w:rFonts w:hint="eastAsia"/>
                      <w:b/>
                    </w:rPr>
                    <w:t>第２３条</w:t>
                  </w:r>
                  <w:r w:rsidR="00D67D45" w:rsidRPr="008E59E2">
                    <w:rPr>
                      <w:rFonts w:hint="eastAsia"/>
                      <w:b/>
                    </w:rPr>
                    <w:t>（帳簿）</w:t>
                  </w:r>
                  <w:r w:rsidRPr="00FE57A9">
                    <w:rPr>
                      <w:rFonts w:hint="eastAsia"/>
                    </w:rPr>
                    <w:t xml:space="preserve">　帳簿は、調査及び通知に関し次の各号に掲げる事項を、当社顧客管理システム（</w:t>
                  </w:r>
                  <w:r w:rsidRPr="00FE57A9">
                    <w:rPr>
                      <w:rFonts w:hint="eastAsia"/>
                      <w:b/>
                      <w:color w:val="FF0000"/>
                      <w:u w:val="single"/>
                    </w:rPr>
                    <w:t>省令第１１条第１項</w:t>
                  </w:r>
                  <w:r w:rsidRPr="00FE57A9">
                    <w:rPr>
                      <w:rFonts w:hint="eastAsia"/>
                    </w:rPr>
                    <w:t>の規定により、電磁的方法により記録され、当該記録が必要に応じ電子計算機その他の機器を用いて直ちに表示されることができるようにして保存することができるシステムで帳簿に代えることができるもの。）に記録することにより作成す</w:t>
                  </w:r>
                  <w:r w:rsidRPr="00FE57A9">
                    <w:rPr>
                      <w:rFonts w:hint="eastAsia"/>
                    </w:rPr>
                    <w:lastRenderedPageBreak/>
                    <w:t>る。</w:t>
                  </w:r>
                </w:p>
              </w:tc>
            </w:tr>
          </w:tbl>
          <w:p w14:paraId="119C44AD" w14:textId="77777777" w:rsidR="004450E9" w:rsidRDefault="004450E9" w:rsidP="00677481">
            <w:pPr>
              <w:ind w:left="210" w:hangingChars="100" w:hanging="210"/>
            </w:pPr>
          </w:p>
          <w:p w14:paraId="7245CB3B" w14:textId="77777777" w:rsidR="004450E9" w:rsidRDefault="004450E9" w:rsidP="00677481">
            <w:pPr>
              <w:ind w:left="210" w:hangingChars="100" w:hanging="210"/>
            </w:pPr>
          </w:p>
        </w:tc>
        <w:tc>
          <w:tcPr>
            <w:tcW w:w="7438" w:type="dxa"/>
          </w:tcPr>
          <w:p w14:paraId="7A929762" w14:textId="77777777" w:rsidR="00677481" w:rsidRPr="008E59E2" w:rsidRDefault="00677481" w:rsidP="00677481">
            <w:pPr>
              <w:rPr>
                <w:b/>
              </w:rPr>
            </w:pPr>
            <w:r w:rsidRPr="008E59E2">
              <w:rPr>
                <w:rFonts w:hint="eastAsia"/>
                <w:b/>
              </w:rPr>
              <w:lastRenderedPageBreak/>
              <w:t>第２３条（帳簿）</w:t>
            </w:r>
          </w:p>
          <w:p w14:paraId="64C67BAB" w14:textId="77777777" w:rsidR="00677481" w:rsidRDefault="00677481" w:rsidP="00677481">
            <w:pPr>
              <w:ind w:left="210" w:hangingChars="100" w:hanging="210"/>
            </w:pPr>
            <w:r>
              <w:rPr>
                <w:rFonts w:hint="eastAsia"/>
              </w:rPr>
              <w:t>２　前項各号に掲げる事項が、</w:t>
            </w:r>
            <w:r>
              <w:rPr>
                <w:rFonts w:hint="eastAsia"/>
                <w:b/>
                <w:color w:val="FF0000"/>
                <w:u w:val="single"/>
              </w:rPr>
              <w:t>規則第２０６</w:t>
            </w:r>
            <w:r w:rsidRPr="00FE57A9">
              <w:rPr>
                <w:rFonts w:hint="eastAsia"/>
                <w:b/>
                <w:color w:val="FF0000"/>
                <w:u w:val="single"/>
              </w:rPr>
              <w:t>条</w:t>
            </w:r>
            <w:r>
              <w:rPr>
                <w:rFonts w:hint="eastAsia"/>
              </w:rPr>
              <w:t>の規定により、電磁的方法により記録され、当該記録が必要に応じ電子計算機その他の機器を用いて直ちに表示されることができるようにして保存されるときは、帳簿の保存に代えることができる。</w:t>
            </w:r>
          </w:p>
          <w:p w14:paraId="48F0D366" w14:textId="77777777" w:rsidR="00677481" w:rsidRDefault="00677481" w:rsidP="00677481">
            <w:pPr>
              <w:ind w:left="210" w:hangingChars="100" w:hanging="210"/>
            </w:pPr>
          </w:p>
          <w:tbl>
            <w:tblPr>
              <w:tblStyle w:val="af2"/>
              <w:tblW w:w="0" w:type="auto"/>
              <w:tblLook w:val="04A0" w:firstRow="1" w:lastRow="0" w:firstColumn="1" w:lastColumn="0" w:noHBand="0" w:noVBand="1"/>
            </w:tblPr>
            <w:tblGrid>
              <w:gridCol w:w="7212"/>
            </w:tblGrid>
            <w:tr w:rsidR="004450E9" w14:paraId="708554DC" w14:textId="77777777" w:rsidTr="00D67D45">
              <w:tc>
                <w:tcPr>
                  <w:tcW w:w="7286" w:type="dxa"/>
                  <w:tcBorders>
                    <w:top w:val="dashed" w:sz="4" w:space="0" w:color="auto"/>
                    <w:left w:val="dashed" w:sz="4" w:space="0" w:color="auto"/>
                    <w:bottom w:val="dashed" w:sz="4" w:space="0" w:color="auto"/>
                    <w:right w:val="dashed" w:sz="4" w:space="0" w:color="auto"/>
                  </w:tcBorders>
                </w:tcPr>
                <w:p w14:paraId="5680BC6E" w14:textId="4F05F9E1" w:rsidR="00D67D45" w:rsidRPr="008E59E2" w:rsidRDefault="00D67D45" w:rsidP="00D67D45">
                  <w:pPr>
                    <w:rPr>
                      <w:b/>
                    </w:rPr>
                  </w:pPr>
                  <w:r>
                    <w:rPr>
                      <w:rFonts w:hint="eastAsia"/>
                      <w:b/>
                    </w:rPr>
                    <w:t>【</w:t>
                  </w:r>
                  <w:r w:rsidRPr="008E59E2">
                    <w:rPr>
                      <w:rFonts w:hint="eastAsia"/>
                      <w:b/>
                    </w:rPr>
                    <w:t>協会モデル例</w:t>
                  </w:r>
                  <w:r>
                    <w:rPr>
                      <w:rFonts w:hint="eastAsia"/>
                      <w:b/>
                    </w:rPr>
                    <w:t>（調査記録等をコンピュータ管理している場合</w:t>
                  </w:r>
                  <w:r w:rsidRPr="008E59E2">
                    <w:rPr>
                      <w:rFonts w:hint="eastAsia"/>
                      <w:b/>
                    </w:rPr>
                    <w:t>）</w:t>
                  </w:r>
                  <w:r>
                    <w:rPr>
                      <w:rFonts w:hint="eastAsia"/>
                      <w:b/>
                    </w:rPr>
                    <w:t>】</w:t>
                  </w:r>
                </w:p>
                <w:p w14:paraId="0437ECD5" w14:textId="4ADB6D23" w:rsidR="004450E9" w:rsidRDefault="00D67D45" w:rsidP="00D67D45">
                  <w:pPr>
                    <w:ind w:left="211" w:hangingChars="100" w:hanging="211"/>
                  </w:pPr>
                  <w:r w:rsidRPr="008E59E2">
                    <w:rPr>
                      <w:rFonts w:hint="eastAsia"/>
                      <w:b/>
                    </w:rPr>
                    <w:t>第２３条（帳簿）</w:t>
                  </w:r>
                  <w:r w:rsidRPr="00FE57A9">
                    <w:rPr>
                      <w:rFonts w:hint="eastAsia"/>
                    </w:rPr>
                    <w:t xml:space="preserve">　帳簿は、調査及び通知に関し次の各号に掲げる事項を、当社顧客管理システム（</w:t>
                  </w:r>
                  <w:r>
                    <w:rPr>
                      <w:rFonts w:hint="eastAsia"/>
                      <w:b/>
                      <w:color w:val="FF0000"/>
                      <w:u w:val="single"/>
                    </w:rPr>
                    <w:t>規則第２０６条</w:t>
                  </w:r>
                  <w:r w:rsidRPr="00FE57A9">
                    <w:rPr>
                      <w:rFonts w:hint="eastAsia"/>
                    </w:rPr>
                    <w:t>の規定により、電磁的方法により記録され、当該記録が必要に応じ電子計算機その他の機器を用いて直ちに表示されることができるようにして保存することができるシステムで帳簿に代えることができるもの。）に記録することにより作成する。</w:t>
                  </w:r>
                </w:p>
              </w:tc>
            </w:tr>
          </w:tbl>
          <w:p w14:paraId="2D832CB5" w14:textId="77777777" w:rsidR="004450E9" w:rsidRDefault="004450E9" w:rsidP="00677481">
            <w:pPr>
              <w:ind w:left="210" w:hangingChars="100" w:hanging="210"/>
            </w:pPr>
          </w:p>
        </w:tc>
      </w:tr>
      <w:tr w:rsidR="006B54B4" w:rsidRPr="000C5851" w14:paraId="2D57B366" w14:textId="77777777" w:rsidTr="000C5851">
        <w:tc>
          <w:tcPr>
            <w:tcW w:w="7438" w:type="dxa"/>
          </w:tcPr>
          <w:p w14:paraId="18C4FD89" w14:textId="77777777" w:rsidR="006B54B4" w:rsidRDefault="006B54B4" w:rsidP="00677481">
            <w:pPr>
              <w:rPr>
                <w:bCs/>
              </w:rPr>
            </w:pPr>
            <w:r>
              <w:rPr>
                <w:rFonts w:hint="eastAsia"/>
                <w:b/>
              </w:rPr>
              <w:t xml:space="preserve">第３８条（内部規程への委任）　</w:t>
            </w:r>
            <w:r w:rsidRPr="006B54B4">
              <w:rPr>
                <w:rFonts w:hint="eastAsia"/>
                <w:bCs/>
              </w:rPr>
              <w:t>略</w:t>
            </w:r>
          </w:p>
          <w:tbl>
            <w:tblPr>
              <w:tblStyle w:val="af2"/>
              <w:tblW w:w="0" w:type="auto"/>
              <w:tblLook w:val="04A0" w:firstRow="1" w:lastRow="0" w:firstColumn="1" w:lastColumn="0" w:noHBand="0" w:noVBand="1"/>
            </w:tblPr>
            <w:tblGrid>
              <w:gridCol w:w="7207"/>
            </w:tblGrid>
            <w:tr w:rsidR="006B54B4" w14:paraId="798B05EF" w14:textId="77777777" w:rsidTr="006B54B4">
              <w:tc>
                <w:tcPr>
                  <w:tcW w:w="7207" w:type="dxa"/>
                  <w:tcBorders>
                    <w:top w:val="dashed" w:sz="4" w:space="0" w:color="auto"/>
                    <w:left w:val="dashed" w:sz="4" w:space="0" w:color="auto"/>
                    <w:bottom w:val="dashed" w:sz="4" w:space="0" w:color="auto"/>
                    <w:right w:val="dashed" w:sz="4" w:space="0" w:color="auto"/>
                  </w:tcBorders>
                </w:tcPr>
                <w:p w14:paraId="1F206B69" w14:textId="77777777" w:rsidR="006B54B4" w:rsidRDefault="006B54B4" w:rsidP="00677481">
                  <w:pPr>
                    <w:rPr>
                      <w:b/>
                    </w:rPr>
                  </w:pPr>
                  <w:r>
                    <w:rPr>
                      <w:rFonts w:hint="eastAsia"/>
                      <w:b/>
                    </w:rPr>
                    <w:t>【協会モデル例】</w:t>
                  </w:r>
                </w:p>
                <w:p w14:paraId="11AA7B1E" w14:textId="77777777" w:rsidR="006B54B4" w:rsidRDefault="006B54B4" w:rsidP="006B54B4">
                  <w:pPr>
                    <w:ind w:left="211" w:hangingChars="100" w:hanging="211"/>
                    <w:rPr>
                      <w:bCs/>
                    </w:rPr>
                  </w:pPr>
                  <w:r w:rsidRPr="006B54B4">
                    <w:rPr>
                      <w:rFonts w:hint="eastAsia"/>
                      <w:b/>
                    </w:rPr>
                    <w:t>第３８条（内部規程への委任）</w:t>
                  </w:r>
                  <w:r>
                    <w:rPr>
                      <w:rFonts w:hint="eastAsia"/>
                      <w:bCs/>
                    </w:rPr>
                    <w:t xml:space="preserve">　第３４条から前条までに定めるもののほか、大規模災害の場合における動員基準、動員方法、組織、分担業務その他の当社がとるべき措置に係る詳細は、別に定める「ガス漏えい及び導管事故等処理要領」及び「簡易ガス事業の防災に係る通報・応援措置基本</w:t>
                  </w:r>
                  <w:r w:rsidRPr="006B54B4">
                    <w:rPr>
                      <w:rFonts w:hint="eastAsia"/>
                      <w:b/>
                      <w:color w:val="FF0000"/>
                      <w:u w:val="single"/>
                    </w:rPr>
                    <w:t>要領</w:t>
                  </w:r>
                  <w:r>
                    <w:rPr>
                      <w:rFonts w:hint="eastAsia"/>
                      <w:bCs/>
                    </w:rPr>
                    <w:t>」による。</w:t>
                  </w:r>
                </w:p>
                <w:p w14:paraId="13172249" w14:textId="58A8A582" w:rsidR="006B54B4" w:rsidRPr="006B54B4" w:rsidRDefault="006B54B4" w:rsidP="00677481">
                  <w:pPr>
                    <w:rPr>
                      <w:bCs/>
                      <w:sz w:val="20"/>
                      <w:szCs w:val="20"/>
                    </w:rPr>
                  </w:pPr>
                  <w:r w:rsidRPr="006B54B4">
                    <w:rPr>
                      <w:rFonts w:hint="eastAsia"/>
                      <w:bCs/>
                      <w:sz w:val="20"/>
                      <w:szCs w:val="20"/>
                    </w:rPr>
                    <w:t>（注）事業者独自の規程等を定めている場合には、『別に定める当社「○○○○要領（又は規程）」による。』とする。</w:t>
                  </w:r>
                </w:p>
              </w:tc>
            </w:tr>
          </w:tbl>
          <w:p w14:paraId="0921F947" w14:textId="77777777" w:rsidR="006B54B4" w:rsidRDefault="006B54B4" w:rsidP="00677481">
            <w:pPr>
              <w:rPr>
                <w:b/>
              </w:rPr>
            </w:pPr>
          </w:p>
          <w:p w14:paraId="52E38624" w14:textId="75823A5C" w:rsidR="006B54B4" w:rsidRDefault="006B54B4" w:rsidP="00677481">
            <w:pPr>
              <w:rPr>
                <w:b/>
              </w:rPr>
            </w:pPr>
          </w:p>
        </w:tc>
        <w:tc>
          <w:tcPr>
            <w:tcW w:w="7438" w:type="dxa"/>
          </w:tcPr>
          <w:p w14:paraId="1EBB4833" w14:textId="107B963D" w:rsidR="006B54B4" w:rsidRDefault="00D67D45" w:rsidP="006B54B4">
            <w:pPr>
              <w:rPr>
                <w:bCs/>
              </w:rPr>
            </w:pPr>
            <w:r>
              <w:rPr>
                <w:rFonts w:hint="eastAsia"/>
                <w:b/>
              </w:rPr>
              <w:t>第３８</w:t>
            </w:r>
            <w:r w:rsidR="006B54B4">
              <w:rPr>
                <w:rFonts w:hint="eastAsia"/>
                <w:b/>
              </w:rPr>
              <w:t xml:space="preserve">条（内部規程への委任）　</w:t>
            </w:r>
            <w:r w:rsidR="006B54B4" w:rsidRPr="006B54B4">
              <w:rPr>
                <w:rFonts w:hint="eastAsia"/>
                <w:bCs/>
              </w:rPr>
              <w:t>略</w:t>
            </w:r>
          </w:p>
          <w:tbl>
            <w:tblPr>
              <w:tblStyle w:val="af2"/>
              <w:tblW w:w="0" w:type="auto"/>
              <w:tblLook w:val="04A0" w:firstRow="1" w:lastRow="0" w:firstColumn="1" w:lastColumn="0" w:noHBand="0" w:noVBand="1"/>
            </w:tblPr>
            <w:tblGrid>
              <w:gridCol w:w="7207"/>
            </w:tblGrid>
            <w:tr w:rsidR="006B54B4" w14:paraId="7EAA2E96" w14:textId="77777777" w:rsidTr="002F0B99">
              <w:tc>
                <w:tcPr>
                  <w:tcW w:w="7207" w:type="dxa"/>
                  <w:tcBorders>
                    <w:top w:val="dashed" w:sz="4" w:space="0" w:color="auto"/>
                    <w:left w:val="dashed" w:sz="4" w:space="0" w:color="auto"/>
                    <w:bottom w:val="dashed" w:sz="4" w:space="0" w:color="auto"/>
                    <w:right w:val="dashed" w:sz="4" w:space="0" w:color="auto"/>
                  </w:tcBorders>
                </w:tcPr>
                <w:p w14:paraId="11CD89F9" w14:textId="77777777" w:rsidR="006B54B4" w:rsidRDefault="006B54B4" w:rsidP="006B54B4">
                  <w:pPr>
                    <w:rPr>
                      <w:b/>
                    </w:rPr>
                  </w:pPr>
                  <w:r>
                    <w:rPr>
                      <w:rFonts w:hint="eastAsia"/>
                      <w:b/>
                    </w:rPr>
                    <w:t>【協会モデル例】</w:t>
                  </w:r>
                </w:p>
                <w:p w14:paraId="1532C6D6" w14:textId="1087B515" w:rsidR="006B54B4" w:rsidRDefault="006B54B4" w:rsidP="006B54B4">
                  <w:pPr>
                    <w:ind w:left="211" w:hangingChars="100" w:hanging="211"/>
                    <w:rPr>
                      <w:bCs/>
                    </w:rPr>
                  </w:pPr>
                  <w:r w:rsidRPr="006B54B4">
                    <w:rPr>
                      <w:rFonts w:hint="eastAsia"/>
                      <w:b/>
                    </w:rPr>
                    <w:t>第３８条（内部規程への委任）</w:t>
                  </w:r>
                  <w:r>
                    <w:rPr>
                      <w:rFonts w:hint="eastAsia"/>
                      <w:bCs/>
                    </w:rPr>
                    <w:t xml:space="preserve">　第３４条から前条までに定めるもののほか、大規模災害の場合における動員基準、動員方法、組織、分担業務その他の当社がとるべき措置に係る詳細は、別に定める「ガス漏えい及び導管事故等処理要領」及び「簡易ガス事業の防災に係る通報・応援措置基本</w:t>
                  </w:r>
                  <w:r>
                    <w:rPr>
                      <w:rFonts w:hint="eastAsia"/>
                      <w:b/>
                      <w:color w:val="FF0000"/>
                      <w:u w:val="single"/>
                    </w:rPr>
                    <w:t>要綱</w:t>
                  </w:r>
                  <w:r>
                    <w:rPr>
                      <w:rFonts w:hint="eastAsia"/>
                      <w:bCs/>
                    </w:rPr>
                    <w:t>」による。</w:t>
                  </w:r>
                </w:p>
                <w:p w14:paraId="5802CE1E" w14:textId="77777777" w:rsidR="006B54B4" w:rsidRPr="006B54B4" w:rsidRDefault="006B54B4" w:rsidP="006B54B4">
                  <w:pPr>
                    <w:rPr>
                      <w:bCs/>
                      <w:sz w:val="20"/>
                      <w:szCs w:val="20"/>
                    </w:rPr>
                  </w:pPr>
                  <w:r w:rsidRPr="006B54B4">
                    <w:rPr>
                      <w:rFonts w:hint="eastAsia"/>
                      <w:bCs/>
                      <w:sz w:val="20"/>
                      <w:szCs w:val="20"/>
                    </w:rPr>
                    <w:t>（注）事業者独自の規程等を定めている場合には、『別に定める当社「○○○○要領（又は規程）」による。』とする。</w:t>
                  </w:r>
                </w:p>
              </w:tc>
            </w:tr>
          </w:tbl>
          <w:p w14:paraId="61CA1A97" w14:textId="77777777" w:rsidR="006B54B4" w:rsidRDefault="006B54B4" w:rsidP="006B54B4">
            <w:pPr>
              <w:rPr>
                <w:b/>
              </w:rPr>
            </w:pPr>
          </w:p>
          <w:p w14:paraId="7D9DE499" w14:textId="77777777" w:rsidR="006B54B4" w:rsidRDefault="006B54B4" w:rsidP="00677481">
            <w:pPr>
              <w:rPr>
                <w:b/>
              </w:rPr>
            </w:pPr>
          </w:p>
        </w:tc>
      </w:tr>
      <w:tr w:rsidR="008E1A90" w:rsidRPr="000C5851" w14:paraId="2437FA00" w14:textId="77777777" w:rsidTr="000C5851">
        <w:tc>
          <w:tcPr>
            <w:tcW w:w="7438" w:type="dxa"/>
          </w:tcPr>
          <w:p w14:paraId="2DD0B5CC" w14:textId="77777777" w:rsidR="008E1A90" w:rsidRDefault="008E1A90" w:rsidP="008E1A90">
            <w:pPr>
              <w:jc w:val="center"/>
              <w:rPr>
                <w:b/>
              </w:rPr>
            </w:pPr>
            <w:r>
              <w:rPr>
                <w:rFonts w:hint="eastAsia"/>
                <w:b/>
              </w:rPr>
              <w:t>附　　則</w:t>
            </w:r>
          </w:p>
          <w:p w14:paraId="03E84882" w14:textId="77777777" w:rsidR="008E1A90" w:rsidRPr="008E1A90" w:rsidRDefault="008E1A90" w:rsidP="008E1A90">
            <w:pPr>
              <w:rPr>
                <w:bCs/>
              </w:rPr>
            </w:pPr>
          </w:p>
          <w:p w14:paraId="127A4B19" w14:textId="77777777" w:rsidR="008E1A90" w:rsidRDefault="008E1A90" w:rsidP="008E1A90">
            <w:pPr>
              <w:rPr>
                <w:b/>
              </w:rPr>
            </w:pPr>
            <w:r w:rsidRPr="008E1A90">
              <w:rPr>
                <w:rFonts w:hint="eastAsia"/>
                <w:bCs/>
              </w:rPr>
              <w:t>この規程は、</w:t>
            </w:r>
            <w:r w:rsidRPr="008E1A90">
              <w:rPr>
                <w:rFonts w:hint="eastAsia"/>
                <w:b/>
                <w:color w:val="FF0000"/>
                <w:u w:val="single"/>
              </w:rPr>
              <w:t>平成　　年　　月　　日</w:t>
            </w:r>
            <w:r w:rsidRPr="008E1A90">
              <w:rPr>
                <w:rFonts w:hint="eastAsia"/>
                <w:bCs/>
              </w:rPr>
              <w:t>から実施する。</w:t>
            </w:r>
          </w:p>
          <w:p w14:paraId="2345D749" w14:textId="77777777" w:rsidR="008E1A90" w:rsidRPr="008E1A90" w:rsidRDefault="008E1A90" w:rsidP="008E1A90">
            <w:pPr>
              <w:rPr>
                <w:bCs/>
              </w:rPr>
            </w:pPr>
          </w:p>
          <w:tbl>
            <w:tblPr>
              <w:tblStyle w:val="af2"/>
              <w:tblW w:w="0" w:type="auto"/>
              <w:tblLook w:val="04A0" w:firstRow="1" w:lastRow="0" w:firstColumn="1" w:lastColumn="0" w:noHBand="0" w:noVBand="1"/>
            </w:tblPr>
            <w:tblGrid>
              <w:gridCol w:w="7207"/>
            </w:tblGrid>
            <w:tr w:rsidR="008E1A90" w14:paraId="3FC33BE1" w14:textId="77777777" w:rsidTr="006B54B4">
              <w:tc>
                <w:tcPr>
                  <w:tcW w:w="7207" w:type="dxa"/>
                  <w:tcBorders>
                    <w:top w:val="dashed" w:sz="4" w:space="0" w:color="auto"/>
                    <w:left w:val="dashed" w:sz="4" w:space="0" w:color="auto"/>
                    <w:bottom w:val="dashed" w:sz="4" w:space="0" w:color="auto"/>
                    <w:right w:val="dashed" w:sz="4" w:space="0" w:color="auto"/>
                  </w:tcBorders>
                </w:tcPr>
                <w:p w14:paraId="5CE63DDD" w14:textId="77777777" w:rsidR="008E1A90" w:rsidRDefault="008E1A90" w:rsidP="008E1A90">
                  <w:pPr>
                    <w:rPr>
                      <w:b/>
                    </w:rPr>
                  </w:pPr>
                  <w:r>
                    <w:rPr>
                      <w:rFonts w:hint="eastAsia"/>
                      <w:b/>
                    </w:rPr>
                    <w:t>【協会モデル例】</w:t>
                  </w:r>
                </w:p>
                <w:p w14:paraId="34D73970" w14:textId="6B21150B" w:rsidR="008E1A90" w:rsidRDefault="008E1A90" w:rsidP="008E1A90">
                  <w:pPr>
                    <w:rPr>
                      <w:b/>
                    </w:rPr>
                  </w:pPr>
                  <w:r w:rsidRPr="008E1A90">
                    <w:rPr>
                      <w:rFonts w:hint="eastAsia"/>
                      <w:bCs/>
                    </w:rPr>
                    <w:t>この規程は、</w:t>
                  </w:r>
                  <w:r w:rsidRPr="008E1A90">
                    <w:rPr>
                      <w:rFonts w:hint="eastAsia"/>
                      <w:b/>
                      <w:color w:val="FF0000"/>
                      <w:u w:val="single"/>
                    </w:rPr>
                    <w:t>平成２９年４月１日</w:t>
                  </w:r>
                  <w:r w:rsidRPr="008E1A90">
                    <w:rPr>
                      <w:rFonts w:hint="eastAsia"/>
                      <w:bCs/>
                    </w:rPr>
                    <w:t>から実施する。</w:t>
                  </w:r>
                </w:p>
              </w:tc>
            </w:tr>
          </w:tbl>
          <w:p w14:paraId="41B12745" w14:textId="77777777" w:rsidR="008E1A90" w:rsidRPr="008E1A90" w:rsidRDefault="008E1A90" w:rsidP="008E1A90">
            <w:pPr>
              <w:rPr>
                <w:bCs/>
              </w:rPr>
            </w:pPr>
          </w:p>
          <w:p w14:paraId="6B55DBA6" w14:textId="4BD35C43" w:rsidR="008E1A90" w:rsidRPr="008E1A90" w:rsidRDefault="008E1A90" w:rsidP="008E1A90">
            <w:pPr>
              <w:rPr>
                <w:bCs/>
              </w:rPr>
            </w:pPr>
          </w:p>
        </w:tc>
        <w:tc>
          <w:tcPr>
            <w:tcW w:w="7438" w:type="dxa"/>
          </w:tcPr>
          <w:p w14:paraId="431194AA" w14:textId="77777777" w:rsidR="008E1A90" w:rsidRDefault="008E1A90" w:rsidP="008E1A90">
            <w:pPr>
              <w:jc w:val="center"/>
              <w:rPr>
                <w:b/>
              </w:rPr>
            </w:pPr>
            <w:r>
              <w:rPr>
                <w:rFonts w:hint="eastAsia"/>
                <w:b/>
              </w:rPr>
              <w:t>附　　則</w:t>
            </w:r>
          </w:p>
          <w:p w14:paraId="14811D38" w14:textId="77777777" w:rsidR="008E1A90" w:rsidRPr="008E1A90" w:rsidRDefault="008E1A90" w:rsidP="008E1A90">
            <w:pPr>
              <w:rPr>
                <w:bCs/>
              </w:rPr>
            </w:pPr>
          </w:p>
          <w:p w14:paraId="384AB08E" w14:textId="29E6FD31" w:rsidR="008E1A90" w:rsidRDefault="008E1A90" w:rsidP="008E1A90">
            <w:pPr>
              <w:rPr>
                <w:b/>
              </w:rPr>
            </w:pPr>
            <w:r w:rsidRPr="008E1A90">
              <w:rPr>
                <w:rFonts w:hint="eastAsia"/>
                <w:bCs/>
              </w:rPr>
              <w:t>この規程は、</w:t>
            </w:r>
            <w:r w:rsidRPr="008E1A90">
              <w:rPr>
                <w:rFonts w:hint="eastAsia"/>
                <w:b/>
                <w:color w:val="FF0000"/>
                <w:u w:val="single"/>
              </w:rPr>
              <w:t xml:space="preserve">　　年　　月　　日</w:t>
            </w:r>
            <w:r w:rsidRPr="008E1A90">
              <w:rPr>
                <w:rFonts w:hint="eastAsia"/>
                <w:bCs/>
              </w:rPr>
              <w:t>から実施する。</w:t>
            </w:r>
          </w:p>
          <w:p w14:paraId="24640ECE" w14:textId="77777777" w:rsidR="008E1A90" w:rsidRPr="008E1A90" w:rsidRDefault="008E1A90" w:rsidP="008E1A90">
            <w:pPr>
              <w:rPr>
                <w:bCs/>
              </w:rPr>
            </w:pPr>
          </w:p>
          <w:tbl>
            <w:tblPr>
              <w:tblStyle w:val="af2"/>
              <w:tblW w:w="0" w:type="auto"/>
              <w:tblLook w:val="04A0" w:firstRow="1" w:lastRow="0" w:firstColumn="1" w:lastColumn="0" w:noHBand="0" w:noVBand="1"/>
            </w:tblPr>
            <w:tblGrid>
              <w:gridCol w:w="7207"/>
            </w:tblGrid>
            <w:tr w:rsidR="008E1A90" w14:paraId="3F26C3A2" w14:textId="77777777" w:rsidTr="002F0B99">
              <w:tc>
                <w:tcPr>
                  <w:tcW w:w="7207" w:type="dxa"/>
                  <w:tcBorders>
                    <w:top w:val="dashed" w:sz="4" w:space="0" w:color="auto"/>
                    <w:left w:val="dashed" w:sz="4" w:space="0" w:color="auto"/>
                    <w:bottom w:val="dashed" w:sz="4" w:space="0" w:color="auto"/>
                    <w:right w:val="dashed" w:sz="4" w:space="0" w:color="auto"/>
                  </w:tcBorders>
                </w:tcPr>
                <w:p w14:paraId="2D98B8CC" w14:textId="77777777" w:rsidR="008E1A90" w:rsidRDefault="008E1A90" w:rsidP="008E1A90">
                  <w:pPr>
                    <w:rPr>
                      <w:b/>
                    </w:rPr>
                  </w:pPr>
                  <w:r>
                    <w:rPr>
                      <w:rFonts w:hint="eastAsia"/>
                      <w:b/>
                    </w:rPr>
                    <w:t>【協会モデル例】</w:t>
                  </w:r>
                </w:p>
                <w:p w14:paraId="56F63A48" w14:textId="194D82CB" w:rsidR="008E1A90" w:rsidRDefault="008E1A90" w:rsidP="008E1A90">
                  <w:pPr>
                    <w:rPr>
                      <w:b/>
                    </w:rPr>
                  </w:pPr>
                  <w:r w:rsidRPr="008E1A90">
                    <w:rPr>
                      <w:rFonts w:hint="eastAsia"/>
                      <w:bCs/>
                    </w:rPr>
                    <w:t>この規程は、</w:t>
                  </w:r>
                  <w:r w:rsidRPr="008E1A90">
                    <w:rPr>
                      <w:rFonts w:hint="eastAsia"/>
                      <w:b/>
                      <w:color w:val="FF0000"/>
                      <w:u w:val="single"/>
                    </w:rPr>
                    <w:t>○○○○年４月１日</w:t>
                  </w:r>
                  <w:r w:rsidRPr="008E1A90">
                    <w:rPr>
                      <w:rFonts w:hint="eastAsia"/>
                      <w:bCs/>
                    </w:rPr>
                    <w:t>から実施する。</w:t>
                  </w:r>
                </w:p>
              </w:tc>
            </w:tr>
          </w:tbl>
          <w:p w14:paraId="4D2BF1C5" w14:textId="77777777" w:rsidR="008E1A90" w:rsidRPr="008E1A90" w:rsidRDefault="008E1A90" w:rsidP="008E1A90">
            <w:pPr>
              <w:rPr>
                <w:bCs/>
              </w:rPr>
            </w:pPr>
          </w:p>
          <w:p w14:paraId="57D868C4" w14:textId="3A60D304" w:rsidR="008E1A90" w:rsidRDefault="008E1A90" w:rsidP="008E1A90">
            <w:pPr>
              <w:rPr>
                <w:b/>
              </w:rPr>
            </w:pPr>
          </w:p>
        </w:tc>
      </w:tr>
      <w:tr w:rsidR="008E1A90" w:rsidRPr="000C5851" w14:paraId="6836E4A3" w14:textId="77777777" w:rsidTr="000C5851">
        <w:tc>
          <w:tcPr>
            <w:tcW w:w="7438" w:type="dxa"/>
          </w:tcPr>
          <w:p w14:paraId="196650BF" w14:textId="77777777" w:rsidR="008E1A90" w:rsidRPr="008E59E2" w:rsidRDefault="008E1A90" w:rsidP="008E1A90">
            <w:pPr>
              <w:rPr>
                <w:b/>
              </w:rPr>
            </w:pPr>
            <w:r w:rsidRPr="008E59E2">
              <w:rPr>
                <w:rFonts w:hint="eastAsia"/>
                <w:b/>
              </w:rPr>
              <w:t>別表第２</w:t>
            </w:r>
          </w:p>
          <w:p w14:paraId="05347154" w14:textId="77777777" w:rsidR="008E1A90" w:rsidRDefault="008E1A90" w:rsidP="008E1A90">
            <w:r>
              <w:rPr>
                <w:rFonts w:hint="eastAsia"/>
              </w:rPr>
              <w:lastRenderedPageBreak/>
              <w:t xml:space="preserve">　</w:t>
            </w:r>
            <w:r w:rsidRPr="00AB7082">
              <w:rPr>
                <w:rFonts w:hint="eastAsia"/>
                <w:b/>
                <w:color w:val="FF0000"/>
                <w:u w:val="single"/>
              </w:rPr>
              <w:t>省令第２条</w:t>
            </w:r>
            <w:r>
              <w:rPr>
                <w:rFonts w:hint="eastAsia"/>
              </w:rPr>
              <w:t>第１項第２号の周知業務の頻度は下表のとおりとする。</w:t>
            </w:r>
          </w:p>
          <w:tbl>
            <w:tblPr>
              <w:tblStyle w:val="af2"/>
              <w:tblW w:w="0" w:type="auto"/>
              <w:tblLook w:val="04A0" w:firstRow="1" w:lastRow="0" w:firstColumn="1" w:lastColumn="0" w:noHBand="0" w:noVBand="1"/>
            </w:tblPr>
            <w:tblGrid>
              <w:gridCol w:w="625"/>
              <w:gridCol w:w="2100"/>
              <w:gridCol w:w="1260"/>
              <w:gridCol w:w="3222"/>
            </w:tblGrid>
            <w:tr w:rsidR="008E1A90" w14:paraId="0BC4388D" w14:textId="77777777" w:rsidTr="0017442D">
              <w:tc>
                <w:tcPr>
                  <w:tcW w:w="625" w:type="dxa"/>
                </w:tcPr>
                <w:p w14:paraId="47EC50FF" w14:textId="77777777" w:rsidR="008E1A90" w:rsidRPr="0017442D" w:rsidRDefault="008E1A90" w:rsidP="008E1A90">
                  <w:pPr>
                    <w:spacing w:line="280" w:lineRule="exact"/>
                    <w:rPr>
                      <w:sz w:val="20"/>
                      <w:szCs w:val="20"/>
                    </w:rPr>
                  </w:pPr>
                </w:p>
              </w:tc>
              <w:tc>
                <w:tcPr>
                  <w:tcW w:w="2100" w:type="dxa"/>
                </w:tcPr>
                <w:p w14:paraId="4FEC2A4A" w14:textId="77777777" w:rsidR="008E1A90" w:rsidRPr="0017442D" w:rsidRDefault="008E1A90" w:rsidP="008E1A90">
                  <w:pPr>
                    <w:spacing w:line="280" w:lineRule="exact"/>
                    <w:rPr>
                      <w:sz w:val="20"/>
                      <w:szCs w:val="20"/>
                    </w:rPr>
                  </w:pPr>
                  <w:r>
                    <w:rPr>
                      <w:rFonts w:hint="eastAsia"/>
                      <w:sz w:val="20"/>
                      <w:szCs w:val="20"/>
                    </w:rPr>
                    <w:t>周知対象又は消費機器の種類</w:t>
                  </w:r>
                </w:p>
              </w:tc>
              <w:tc>
                <w:tcPr>
                  <w:tcW w:w="1260" w:type="dxa"/>
                </w:tcPr>
                <w:p w14:paraId="321F490D" w14:textId="77777777" w:rsidR="008E1A90" w:rsidRPr="0017442D" w:rsidRDefault="008E1A90" w:rsidP="008E1A90">
                  <w:pPr>
                    <w:spacing w:line="280" w:lineRule="exact"/>
                    <w:jc w:val="center"/>
                    <w:rPr>
                      <w:sz w:val="20"/>
                      <w:szCs w:val="20"/>
                    </w:rPr>
                  </w:pPr>
                  <w:r>
                    <w:rPr>
                      <w:rFonts w:hint="eastAsia"/>
                      <w:sz w:val="20"/>
                      <w:szCs w:val="20"/>
                    </w:rPr>
                    <w:t>頻度</w:t>
                  </w:r>
                </w:p>
              </w:tc>
              <w:tc>
                <w:tcPr>
                  <w:tcW w:w="3222" w:type="dxa"/>
                </w:tcPr>
                <w:p w14:paraId="75424E56" w14:textId="77777777" w:rsidR="008E1A90" w:rsidRPr="0017442D" w:rsidRDefault="008E1A90" w:rsidP="008E1A90">
                  <w:pPr>
                    <w:spacing w:line="280" w:lineRule="exact"/>
                    <w:jc w:val="center"/>
                    <w:rPr>
                      <w:sz w:val="20"/>
                      <w:szCs w:val="20"/>
                    </w:rPr>
                  </w:pPr>
                  <w:r>
                    <w:rPr>
                      <w:rFonts w:hint="eastAsia"/>
                      <w:sz w:val="20"/>
                      <w:szCs w:val="20"/>
                    </w:rPr>
                    <w:t>書面に記載する事項</w:t>
                  </w:r>
                </w:p>
              </w:tc>
            </w:tr>
            <w:tr w:rsidR="008E1A90" w14:paraId="7EF90854" w14:textId="77777777" w:rsidTr="00AB7082">
              <w:tc>
                <w:tcPr>
                  <w:tcW w:w="625" w:type="dxa"/>
                  <w:vMerge w:val="restart"/>
                </w:tcPr>
                <w:p w14:paraId="01BA1DB8" w14:textId="77777777" w:rsidR="008E1A90" w:rsidRPr="00AB7082" w:rsidRDefault="008E1A90" w:rsidP="008E1A90">
                  <w:pPr>
                    <w:spacing w:line="280" w:lineRule="exact"/>
                    <w:rPr>
                      <w:sz w:val="18"/>
                      <w:szCs w:val="18"/>
                    </w:rPr>
                  </w:pPr>
                  <w:r w:rsidRPr="00AB7082">
                    <w:rPr>
                      <w:rFonts w:hint="eastAsia"/>
                      <w:sz w:val="18"/>
                      <w:szCs w:val="18"/>
                    </w:rPr>
                    <w:t>一般周知</w:t>
                  </w:r>
                </w:p>
              </w:tc>
              <w:tc>
                <w:tcPr>
                  <w:tcW w:w="2100" w:type="dxa"/>
                </w:tcPr>
                <w:p w14:paraId="5C12BA90" w14:textId="77777777" w:rsidR="008E1A90" w:rsidRDefault="008E1A90" w:rsidP="008E1A90">
                  <w:pPr>
                    <w:spacing w:line="280" w:lineRule="exact"/>
                    <w:rPr>
                      <w:sz w:val="20"/>
                      <w:szCs w:val="20"/>
                    </w:rPr>
                  </w:pPr>
                  <w:r>
                    <w:rPr>
                      <w:rFonts w:hint="eastAsia"/>
                      <w:sz w:val="20"/>
                      <w:szCs w:val="20"/>
                    </w:rPr>
                    <w:t>（１）（略）</w:t>
                  </w:r>
                </w:p>
              </w:tc>
              <w:tc>
                <w:tcPr>
                  <w:tcW w:w="1260" w:type="dxa"/>
                </w:tcPr>
                <w:p w14:paraId="558C1249" w14:textId="77777777" w:rsidR="008E1A90" w:rsidRDefault="008E1A90" w:rsidP="008E1A90">
                  <w:pPr>
                    <w:spacing w:line="280" w:lineRule="exact"/>
                    <w:rPr>
                      <w:sz w:val="20"/>
                      <w:szCs w:val="20"/>
                    </w:rPr>
                  </w:pPr>
                  <w:r>
                    <w:rPr>
                      <w:rFonts w:hint="eastAsia"/>
                      <w:sz w:val="20"/>
                      <w:szCs w:val="20"/>
                    </w:rPr>
                    <w:t>（略）</w:t>
                  </w:r>
                </w:p>
              </w:tc>
              <w:tc>
                <w:tcPr>
                  <w:tcW w:w="3222" w:type="dxa"/>
                  <w:vMerge w:val="restart"/>
                </w:tcPr>
                <w:p w14:paraId="79A6618B" w14:textId="77777777" w:rsidR="008E1A90" w:rsidRDefault="008E1A90" w:rsidP="008E1A90">
                  <w:pPr>
                    <w:spacing w:line="280" w:lineRule="exact"/>
                    <w:rPr>
                      <w:sz w:val="20"/>
                      <w:szCs w:val="20"/>
                    </w:rPr>
                  </w:pPr>
                  <w:r w:rsidRPr="00AB7082">
                    <w:rPr>
                      <w:rFonts w:hint="eastAsia"/>
                      <w:b/>
                      <w:color w:val="FF0000"/>
                      <w:sz w:val="20"/>
                      <w:szCs w:val="20"/>
                      <w:u w:val="single"/>
                    </w:rPr>
                    <w:t>省令第２条</w:t>
                  </w:r>
                  <w:r>
                    <w:rPr>
                      <w:rFonts w:hint="eastAsia"/>
                      <w:sz w:val="20"/>
                      <w:szCs w:val="20"/>
                    </w:rPr>
                    <w:t>第１項第１号イから二まで及びリに掲げる事項</w:t>
                  </w:r>
                </w:p>
              </w:tc>
            </w:tr>
            <w:tr w:rsidR="008E1A90" w14:paraId="043A1F5C" w14:textId="77777777" w:rsidTr="0017442D">
              <w:tc>
                <w:tcPr>
                  <w:tcW w:w="625" w:type="dxa"/>
                  <w:vMerge/>
                </w:tcPr>
                <w:p w14:paraId="32C18204" w14:textId="77777777" w:rsidR="008E1A90" w:rsidRPr="00AB7082" w:rsidRDefault="008E1A90" w:rsidP="008E1A90">
                  <w:pPr>
                    <w:spacing w:line="280" w:lineRule="exact"/>
                    <w:rPr>
                      <w:sz w:val="16"/>
                      <w:szCs w:val="16"/>
                    </w:rPr>
                  </w:pPr>
                </w:p>
              </w:tc>
              <w:tc>
                <w:tcPr>
                  <w:tcW w:w="2100" w:type="dxa"/>
                </w:tcPr>
                <w:p w14:paraId="53F065AE" w14:textId="77777777" w:rsidR="008E1A90" w:rsidRDefault="008E1A90" w:rsidP="00E2310B">
                  <w:pPr>
                    <w:spacing w:line="280" w:lineRule="exact"/>
                    <w:ind w:left="200" w:hangingChars="100" w:hanging="200"/>
                    <w:rPr>
                      <w:sz w:val="20"/>
                      <w:szCs w:val="20"/>
                    </w:rPr>
                  </w:pPr>
                  <w:r>
                    <w:rPr>
                      <w:rFonts w:hint="eastAsia"/>
                      <w:sz w:val="20"/>
                      <w:szCs w:val="20"/>
                    </w:rPr>
                    <w:t>（２）</w:t>
                  </w:r>
                  <w:r w:rsidR="00E2310B">
                    <w:rPr>
                      <w:rFonts w:hint="eastAsia"/>
                      <w:sz w:val="20"/>
                      <w:szCs w:val="20"/>
                    </w:rPr>
                    <w:t>建物区分のうち特定地下街等、特定地下室等、超高層建物又は特定大規模建物の需要家</w:t>
                  </w:r>
                </w:p>
                <w:p w14:paraId="7B8ED774" w14:textId="77777777" w:rsidR="00721B57" w:rsidRDefault="00721B57" w:rsidP="00E2310B">
                  <w:pPr>
                    <w:spacing w:line="280" w:lineRule="exact"/>
                    <w:ind w:left="200" w:hangingChars="100" w:hanging="200"/>
                    <w:rPr>
                      <w:sz w:val="20"/>
                      <w:szCs w:val="20"/>
                    </w:rPr>
                  </w:pPr>
                </w:p>
                <w:p w14:paraId="57A2D560" w14:textId="77777777" w:rsidR="00721B57" w:rsidRDefault="00721B57" w:rsidP="00E2310B">
                  <w:pPr>
                    <w:spacing w:line="280" w:lineRule="exact"/>
                    <w:ind w:left="200" w:hangingChars="100" w:hanging="200"/>
                    <w:rPr>
                      <w:sz w:val="20"/>
                      <w:szCs w:val="20"/>
                    </w:rPr>
                  </w:pPr>
                </w:p>
                <w:p w14:paraId="6F826D7D" w14:textId="77777777" w:rsidR="00721B57" w:rsidRDefault="00721B57" w:rsidP="00E2310B">
                  <w:pPr>
                    <w:spacing w:line="280" w:lineRule="exact"/>
                    <w:ind w:left="200" w:hangingChars="100" w:hanging="200"/>
                    <w:rPr>
                      <w:sz w:val="20"/>
                      <w:szCs w:val="20"/>
                    </w:rPr>
                  </w:pPr>
                </w:p>
                <w:p w14:paraId="5200EE3D" w14:textId="77777777" w:rsidR="00721B57" w:rsidRDefault="00721B57" w:rsidP="00E2310B">
                  <w:pPr>
                    <w:spacing w:line="280" w:lineRule="exact"/>
                    <w:ind w:left="200" w:hangingChars="100" w:hanging="200"/>
                    <w:rPr>
                      <w:sz w:val="20"/>
                      <w:szCs w:val="20"/>
                    </w:rPr>
                  </w:pPr>
                </w:p>
                <w:p w14:paraId="5AF26CE0" w14:textId="77777777" w:rsidR="00721B57" w:rsidRDefault="00721B57" w:rsidP="00E2310B">
                  <w:pPr>
                    <w:spacing w:line="280" w:lineRule="exact"/>
                    <w:ind w:left="200" w:hangingChars="100" w:hanging="200"/>
                    <w:rPr>
                      <w:sz w:val="20"/>
                      <w:szCs w:val="20"/>
                    </w:rPr>
                  </w:pPr>
                </w:p>
                <w:p w14:paraId="58D4CD63" w14:textId="77777777" w:rsidR="00721B57" w:rsidRDefault="00721B57" w:rsidP="00E2310B">
                  <w:pPr>
                    <w:spacing w:line="280" w:lineRule="exact"/>
                    <w:ind w:left="200" w:hangingChars="100" w:hanging="200"/>
                    <w:rPr>
                      <w:sz w:val="20"/>
                      <w:szCs w:val="20"/>
                    </w:rPr>
                  </w:pPr>
                </w:p>
                <w:p w14:paraId="5FE11EA4" w14:textId="77777777" w:rsidR="00721B57" w:rsidRDefault="00721B57" w:rsidP="00E2310B">
                  <w:pPr>
                    <w:spacing w:line="280" w:lineRule="exact"/>
                    <w:ind w:left="200" w:hangingChars="100" w:hanging="200"/>
                    <w:rPr>
                      <w:sz w:val="20"/>
                      <w:szCs w:val="20"/>
                    </w:rPr>
                  </w:pPr>
                </w:p>
                <w:p w14:paraId="65B55FEB" w14:textId="77777777" w:rsidR="00721B57" w:rsidRDefault="00721B57" w:rsidP="00E2310B">
                  <w:pPr>
                    <w:spacing w:line="280" w:lineRule="exact"/>
                    <w:ind w:left="200" w:hangingChars="100" w:hanging="200"/>
                    <w:rPr>
                      <w:sz w:val="20"/>
                      <w:szCs w:val="20"/>
                    </w:rPr>
                  </w:pPr>
                </w:p>
                <w:p w14:paraId="41F1E969" w14:textId="77777777" w:rsidR="00721B57" w:rsidRDefault="00721B57" w:rsidP="00E2310B">
                  <w:pPr>
                    <w:spacing w:line="280" w:lineRule="exact"/>
                    <w:ind w:left="200" w:hangingChars="100" w:hanging="200"/>
                    <w:rPr>
                      <w:sz w:val="20"/>
                      <w:szCs w:val="20"/>
                    </w:rPr>
                  </w:pPr>
                </w:p>
                <w:p w14:paraId="684EB6BC" w14:textId="77777777" w:rsidR="00721B57" w:rsidRDefault="00721B57" w:rsidP="00E2310B">
                  <w:pPr>
                    <w:spacing w:line="280" w:lineRule="exact"/>
                    <w:ind w:left="200" w:hangingChars="100" w:hanging="200"/>
                    <w:rPr>
                      <w:sz w:val="20"/>
                      <w:szCs w:val="20"/>
                    </w:rPr>
                  </w:pPr>
                </w:p>
                <w:p w14:paraId="611B69EE" w14:textId="77777777" w:rsidR="00721B57" w:rsidRDefault="00721B57" w:rsidP="00E2310B">
                  <w:pPr>
                    <w:spacing w:line="280" w:lineRule="exact"/>
                    <w:ind w:left="200" w:hangingChars="100" w:hanging="200"/>
                    <w:rPr>
                      <w:sz w:val="20"/>
                      <w:szCs w:val="20"/>
                    </w:rPr>
                  </w:pPr>
                </w:p>
                <w:p w14:paraId="03D8E3F0" w14:textId="77777777" w:rsidR="00721B57" w:rsidRDefault="00721B57" w:rsidP="00E2310B">
                  <w:pPr>
                    <w:spacing w:line="280" w:lineRule="exact"/>
                    <w:ind w:left="200" w:hangingChars="100" w:hanging="200"/>
                    <w:rPr>
                      <w:sz w:val="20"/>
                      <w:szCs w:val="20"/>
                    </w:rPr>
                  </w:pPr>
                </w:p>
                <w:p w14:paraId="37C03F1E" w14:textId="77777777" w:rsidR="00721B57" w:rsidRDefault="00721B57" w:rsidP="00E2310B">
                  <w:pPr>
                    <w:spacing w:line="280" w:lineRule="exact"/>
                    <w:ind w:left="200" w:hangingChars="100" w:hanging="200"/>
                    <w:rPr>
                      <w:sz w:val="20"/>
                      <w:szCs w:val="20"/>
                    </w:rPr>
                  </w:pPr>
                </w:p>
                <w:p w14:paraId="3A704285" w14:textId="77777777" w:rsidR="00721B57" w:rsidRDefault="00721B57" w:rsidP="00E2310B">
                  <w:pPr>
                    <w:spacing w:line="280" w:lineRule="exact"/>
                    <w:ind w:left="200" w:hangingChars="100" w:hanging="200"/>
                    <w:rPr>
                      <w:sz w:val="20"/>
                      <w:szCs w:val="20"/>
                    </w:rPr>
                  </w:pPr>
                </w:p>
                <w:p w14:paraId="54ABC8A6" w14:textId="77777777" w:rsidR="00721B57" w:rsidRDefault="00721B57" w:rsidP="00E2310B">
                  <w:pPr>
                    <w:spacing w:line="280" w:lineRule="exact"/>
                    <w:ind w:left="200" w:hangingChars="100" w:hanging="200"/>
                    <w:rPr>
                      <w:sz w:val="20"/>
                      <w:szCs w:val="20"/>
                    </w:rPr>
                  </w:pPr>
                </w:p>
                <w:p w14:paraId="1AF5C88F" w14:textId="77777777" w:rsidR="00721B57" w:rsidRDefault="00721B57" w:rsidP="00E2310B">
                  <w:pPr>
                    <w:spacing w:line="280" w:lineRule="exact"/>
                    <w:ind w:left="200" w:hangingChars="100" w:hanging="200"/>
                    <w:rPr>
                      <w:sz w:val="20"/>
                      <w:szCs w:val="20"/>
                    </w:rPr>
                  </w:pPr>
                </w:p>
                <w:p w14:paraId="60DCD751" w14:textId="77777777" w:rsidR="00721B57" w:rsidRDefault="00721B57" w:rsidP="00E2310B">
                  <w:pPr>
                    <w:spacing w:line="280" w:lineRule="exact"/>
                    <w:ind w:left="200" w:hangingChars="100" w:hanging="200"/>
                    <w:rPr>
                      <w:sz w:val="20"/>
                      <w:szCs w:val="20"/>
                    </w:rPr>
                  </w:pPr>
                </w:p>
                <w:p w14:paraId="2D371394" w14:textId="77777777" w:rsidR="00721B57" w:rsidRDefault="00721B57" w:rsidP="00E2310B">
                  <w:pPr>
                    <w:spacing w:line="280" w:lineRule="exact"/>
                    <w:ind w:left="200" w:hangingChars="100" w:hanging="200"/>
                    <w:rPr>
                      <w:sz w:val="20"/>
                      <w:szCs w:val="20"/>
                    </w:rPr>
                  </w:pPr>
                </w:p>
                <w:p w14:paraId="7ECDD1C1" w14:textId="77777777" w:rsidR="00721B57" w:rsidRDefault="00721B57" w:rsidP="00E2310B">
                  <w:pPr>
                    <w:spacing w:line="280" w:lineRule="exact"/>
                    <w:ind w:left="200" w:hangingChars="100" w:hanging="200"/>
                    <w:rPr>
                      <w:sz w:val="20"/>
                      <w:szCs w:val="20"/>
                    </w:rPr>
                  </w:pPr>
                </w:p>
                <w:p w14:paraId="44A5A4E6" w14:textId="0B9EE929" w:rsidR="00721B57" w:rsidRDefault="00721B57" w:rsidP="00E2310B">
                  <w:pPr>
                    <w:spacing w:line="280" w:lineRule="exact"/>
                    <w:ind w:left="200" w:hangingChars="100" w:hanging="200"/>
                    <w:rPr>
                      <w:sz w:val="20"/>
                      <w:szCs w:val="20"/>
                    </w:rPr>
                  </w:pPr>
                </w:p>
              </w:tc>
              <w:tc>
                <w:tcPr>
                  <w:tcW w:w="1260" w:type="dxa"/>
                </w:tcPr>
                <w:p w14:paraId="21B3F668" w14:textId="77777777" w:rsidR="008E1A90" w:rsidRDefault="008E1A90" w:rsidP="008E1A90">
                  <w:pPr>
                    <w:spacing w:line="280" w:lineRule="exact"/>
                    <w:rPr>
                      <w:sz w:val="20"/>
                      <w:szCs w:val="20"/>
                    </w:rPr>
                  </w:pPr>
                  <w:r>
                    <w:rPr>
                      <w:rFonts w:hint="eastAsia"/>
                      <w:sz w:val="20"/>
                      <w:szCs w:val="20"/>
                    </w:rPr>
                    <w:t>（略）</w:t>
                  </w:r>
                </w:p>
              </w:tc>
              <w:tc>
                <w:tcPr>
                  <w:tcW w:w="3222" w:type="dxa"/>
                  <w:vMerge/>
                </w:tcPr>
                <w:p w14:paraId="1000A802" w14:textId="77777777" w:rsidR="008E1A90" w:rsidRDefault="008E1A90" w:rsidP="008E1A90">
                  <w:pPr>
                    <w:spacing w:line="280" w:lineRule="exact"/>
                    <w:rPr>
                      <w:sz w:val="20"/>
                      <w:szCs w:val="20"/>
                    </w:rPr>
                  </w:pPr>
                </w:p>
              </w:tc>
            </w:tr>
            <w:tr w:rsidR="008E1A90" w14:paraId="0FE27F3D" w14:textId="77777777" w:rsidTr="00AB7082">
              <w:tc>
                <w:tcPr>
                  <w:tcW w:w="625" w:type="dxa"/>
                  <w:vMerge w:val="restart"/>
                  <w:vAlign w:val="center"/>
                </w:tcPr>
                <w:p w14:paraId="44D1BC9A" w14:textId="77777777" w:rsidR="008E1A90" w:rsidRPr="00AB7082" w:rsidRDefault="008E1A90" w:rsidP="008E1A90">
                  <w:pPr>
                    <w:spacing w:line="280" w:lineRule="exact"/>
                    <w:jc w:val="center"/>
                    <w:rPr>
                      <w:sz w:val="18"/>
                      <w:szCs w:val="18"/>
                    </w:rPr>
                  </w:pPr>
                  <w:r w:rsidRPr="00AB7082">
                    <w:rPr>
                      <w:rFonts w:hint="eastAsia"/>
                      <w:sz w:val="18"/>
                      <w:szCs w:val="18"/>
                    </w:rPr>
                    <w:lastRenderedPageBreak/>
                    <w:t>個別周知</w:t>
                  </w:r>
                </w:p>
              </w:tc>
              <w:tc>
                <w:tcPr>
                  <w:tcW w:w="2100" w:type="dxa"/>
                </w:tcPr>
                <w:p w14:paraId="4C587F66" w14:textId="77777777" w:rsidR="008E1A90" w:rsidRDefault="008E1A90" w:rsidP="00404D17">
                  <w:pPr>
                    <w:spacing w:line="280" w:lineRule="exact"/>
                    <w:ind w:left="200" w:hangingChars="100" w:hanging="200"/>
                    <w:rPr>
                      <w:sz w:val="20"/>
                      <w:szCs w:val="20"/>
                    </w:rPr>
                  </w:pPr>
                  <w:r>
                    <w:rPr>
                      <w:rFonts w:hint="eastAsia"/>
                      <w:sz w:val="20"/>
                      <w:szCs w:val="20"/>
                    </w:rPr>
                    <w:t>（１）</w:t>
                  </w:r>
                  <w:r w:rsidR="00E2310B">
                    <w:rPr>
                      <w:rFonts w:hint="eastAsia"/>
                      <w:sz w:val="20"/>
                      <w:szCs w:val="20"/>
                    </w:rPr>
                    <w:t>屋内に設置されたガス瞬間湯沸器であつてガスの消費量が１２キロワット以下のもの（不完全燃焼する状態に至った</w:t>
                  </w:r>
                  <w:r w:rsidR="00E2310B" w:rsidRPr="00144FBD">
                    <w:rPr>
                      <w:rFonts w:hint="eastAsia"/>
                      <w:b/>
                      <w:bCs/>
                      <w:color w:val="FF0000"/>
                      <w:sz w:val="20"/>
                      <w:szCs w:val="20"/>
                      <w:u w:val="single"/>
                    </w:rPr>
                    <w:t>場合に</w:t>
                  </w:r>
                  <w:r w:rsidR="00E2310B">
                    <w:rPr>
                      <w:rFonts w:hint="eastAsia"/>
                      <w:sz w:val="20"/>
                      <w:szCs w:val="20"/>
                    </w:rPr>
                    <w:t>当該ガス瞬間湯沸器へのガスの供給を</w:t>
                  </w:r>
                  <w:r w:rsidR="00404D17">
                    <w:rPr>
                      <w:rFonts w:hint="eastAsia"/>
                      <w:sz w:val="20"/>
                      <w:szCs w:val="20"/>
                    </w:rPr>
                    <w:t>自動的に遮断し燃焼を停止する機能を有すると認められるものに限る。）</w:t>
                  </w:r>
                </w:p>
                <w:p w14:paraId="29A6B462" w14:textId="77777777" w:rsidR="00144FBD" w:rsidRDefault="00144FBD" w:rsidP="00404D17">
                  <w:pPr>
                    <w:spacing w:line="280" w:lineRule="exact"/>
                    <w:ind w:left="200" w:hangingChars="100" w:hanging="200"/>
                    <w:rPr>
                      <w:sz w:val="20"/>
                      <w:szCs w:val="20"/>
                    </w:rPr>
                  </w:pPr>
                </w:p>
                <w:p w14:paraId="19E90001" w14:textId="77777777" w:rsidR="00144FBD" w:rsidRDefault="00144FBD" w:rsidP="00404D17">
                  <w:pPr>
                    <w:spacing w:line="280" w:lineRule="exact"/>
                    <w:ind w:left="200" w:hangingChars="100" w:hanging="200"/>
                    <w:rPr>
                      <w:sz w:val="20"/>
                      <w:szCs w:val="20"/>
                    </w:rPr>
                  </w:pPr>
                </w:p>
                <w:p w14:paraId="38882A88" w14:textId="77777777" w:rsidR="00144FBD" w:rsidRDefault="00144FBD" w:rsidP="00404D17">
                  <w:pPr>
                    <w:spacing w:line="280" w:lineRule="exact"/>
                    <w:ind w:left="200" w:hangingChars="100" w:hanging="200"/>
                    <w:rPr>
                      <w:sz w:val="20"/>
                      <w:szCs w:val="20"/>
                    </w:rPr>
                  </w:pPr>
                </w:p>
                <w:p w14:paraId="227A06B8" w14:textId="77777777" w:rsidR="00144FBD" w:rsidRDefault="00144FBD" w:rsidP="00404D17">
                  <w:pPr>
                    <w:spacing w:line="280" w:lineRule="exact"/>
                    <w:ind w:left="200" w:hangingChars="100" w:hanging="200"/>
                    <w:rPr>
                      <w:sz w:val="20"/>
                      <w:szCs w:val="20"/>
                    </w:rPr>
                  </w:pPr>
                </w:p>
                <w:p w14:paraId="18801B41" w14:textId="77777777" w:rsidR="00144FBD" w:rsidRDefault="00144FBD" w:rsidP="00404D17">
                  <w:pPr>
                    <w:spacing w:line="280" w:lineRule="exact"/>
                    <w:ind w:left="200" w:hangingChars="100" w:hanging="200"/>
                    <w:rPr>
                      <w:sz w:val="20"/>
                      <w:szCs w:val="20"/>
                    </w:rPr>
                  </w:pPr>
                </w:p>
                <w:p w14:paraId="3BFD49FA" w14:textId="77777777" w:rsidR="00144FBD" w:rsidRDefault="00144FBD" w:rsidP="00404D17">
                  <w:pPr>
                    <w:spacing w:line="280" w:lineRule="exact"/>
                    <w:ind w:left="200" w:hangingChars="100" w:hanging="200"/>
                    <w:rPr>
                      <w:sz w:val="20"/>
                      <w:szCs w:val="20"/>
                    </w:rPr>
                  </w:pPr>
                </w:p>
                <w:p w14:paraId="03A90ABA" w14:textId="77777777" w:rsidR="00144FBD" w:rsidRDefault="00144FBD" w:rsidP="00404D17">
                  <w:pPr>
                    <w:spacing w:line="280" w:lineRule="exact"/>
                    <w:ind w:left="200" w:hangingChars="100" w:hanging="200"/>
                    <w:rPr>
                      <w:sz w:val="20"/>
                      <w:szCs w:val="20"/>
                    </w:rPr>
                  </w:pPr>
                </w:p>
                <w:p w14:paraId="1FE9E858" w14:textId="77777777" w:rsidR="00144FBD" w:rsidRDefault="00144FBD" w:rsidP="00404D17">
                  <w:pPr>
                    <w:spacing w:line="280" w:lineRule="exact"/>
                    <w:ind w:left="200" w:hangingChars="100" w:hanging="200"/>
                    <w:rPr>
                      <w:sz w:val="20"/>
                      <w:szCs w:val="20"/>
                    </w:rPr>
                  </w:pPr>
                </w:p>
                <w:p w14:paraId="264E163D" w14:textId="77777777" w:rsidR="00144FBD" w:rsidRDefault="00144FBD" w:rsidP="00404D17">
                  <w:pPr>
                    <w:spacing w:line="280" w:lineRule="exact"/>
                    <w:ind w:left="200" w:hangingChars="100" w:hanging="200"/>
                    <w:rPr>
                      <w:sz w:val="20"/>
                      <w:szCs w:val="20"/>
                    </w:rPr>
                  </w:pPr>
                </w:p>
                <w:p w14:paraId="3D3D31EB" w14:textId="60E7C0A9" w:rsidR="00144FBD" w:rsidRDefault="00144FBD" w:rsidP="00404D17">
                  <w:pPr>
                    <w:spacing w:line="280" w:lineRule="exact"/>
                    <w:ind w:left="200" w:hangingChars="100" w:hanging="200"/>
                    <w:rPr>
                      <w:sz w:val="20"/>
                      <w:szCs w:val="20"/>
                    </w:rPr>
                  </w:pPr>
                </w:p>
              </w:tc>
              <w:tc>
                <w:tcPr>
                  <w:tcW w:w="1260" w:type="dxa"/>
                  <w:vMerge w:val="restart"/>
                </w:tcPr>
                <w:p w14:paraId="6FB0D345" w14:textId="77777777" w:rsidR="008E1A90" w:rsidRDefault="008E1A90" w:rsidP="008E1A90">
                  <w:pPr>
                    <w:spacing w:line="280" w:lineRule="exact"/>
                    <w:rPr>
                      <w:sz w:val="20"/>
                      <w:szCs w:val="20"/>
                    </w:rPr>
                  </w:pPr>
                  <w:r>
                    <w:rPr>
                      <w:rFonts w:hint="eastAsia"/>
                      <w:sz w:val="20"/>
                      <w:szCs w:val="20"/>
                    </w:rPr>
                    <w:t>（略）</w:t>
                  </w:r>
                </w:p>
              </w:tc>
              <w:tc>
                <w:tcPr>
                  <w:tcW w:w="3222" w:type="dxa"/>
                </w:tcPr>
                <w:p w14:paraId="6DA5E22B" w14:textId="77777777" w:rsidR="008E1A90" w:rsidRDefault="008E1A90" w:rsidP="008E1A90">
                  <w:pPr>
                    <w:spacing w:line="280" w:lineRule="exact"/>
                    <w:rPr>
                      <w:sz w:val="20"/>
                      <w:szCs w:val="20"/>
                    </w:rPr>
                  </w:pPr>
                  <w:r w:rsidRPr="00AB7082">
                    <w:rPr>
                      <w:rFonts w:hint="eastAsia"/>
                      <w:b/>
                      <w:color w:val="FF0000"/>
                      <w:sz w:val="20"/>
                      <w:szCs w:val="20"/>
                      <w:u w:val="single"/>
                    </w:rPr>
                    <w:t>省令第２条</w:t>
                  </w:r>
                  <w:r>
                    <w:rPr>
                      <w:rFonts w:hint="eastAsia"/>
                      <w:sz w:val="20"/>
                      <w:szCs w:val="20"/>
                    </w:rPr>
                    <w:t>第１項第１号ハ、ホ及びリに掲げる事項</w:t>
                  </w:r>
                </w:p>
              </w:tc>
            </w:tr>
            <w:tr w:rsidR="008E1A90" w14:paraId="6D421E36" w14:textId="77777777" w:rsidTr="0017442D">
              <w:tc>
                <w:tcPr>
                  <w:tcW w:w="625" w:type="dxa"/>
                  <w:vMerge/>
                </w:tcPr>
                <w:p w14:paraId="7F38051F" w14:textId="77777777" w:rsidR="008E1A90" w:rsidRPr="0017442D" w:rsidRDefault="008E1A90" w:rsidP="008E1A90">
                  <w:pPr>
                    <w:spacing w:line="280" w:lineRule="exact"/>
                    <w:rPr>
                      <w:sz w:val="20"/>
                      <w:szCs w:val="20"/>
                    </w:rPr>
                  </w:pPr>
                </w:p>
              </w:tc>
              <w:tc>
                <w:tcPr>
                  <w:tcW w:w="2100" w:type="dxa"/>
                </w:tcPr>
                <w:p w14:paraId="7277C53B" w14:textId="77777777" w:rsidR="008E1A90" w:rsidRDefault="008E1A90" w:rsidP="00404D17">
                  <w:pPr>
                    <w:spacing w:line="280" w:lineRule="exact"/>
                    <w:ind w:left="200" w:hangingChars="100" w:hanging="200"/>
                    <w:rPr>
                      <w:sz w:val="20"/>
                      <w:szCs w:val="20"/>
                    </w:rPr>
                  </w:pPr>
                  <w:r>
                    <w:rPr>
                      <w:rFonts w:hint="eastAsia"/>
                      <w:sz w:val="20"/>
                      <w:szCs w:val="20"/>
                    </w:rPr>
                    <w:t>（２）</w:t>
                  </w:r>
                  <w:r w:rsidR="00404D17" w:rsidRPr="00144FBD">
                    <w:rPr>
                      <w:rFonts w:hint="eastAsia"/>
                      <w:b/>
                      <w:bCs/>
                      <w:color w:val="FF0000"/>
                      <w:sz w:val="20"/>
                      <w:szCs w:val="20"/>
                      <w:u w:val="single"/>
                    </w:rPr>
                    <w:t>（１）に掲げるものを除き、</w:t>
                  </w:r>
                  <w:r w:rsidR="00404D17">
                    <w:rPr>
                      <w:rFonts w:hint="eastAsia"/>
                      <w:sz w:val="20"/>
                      <w:szCs w:val="20"/>
                    </w:rPr>
                    <w:t>屋内に設置されたガス瞬間湯沸器で</w:t>
                  </w:r>
                  <w:r w:rsidR="00404D17" w:rsidRPr="00144FBD">
                    <w:rPr>
                      <w:rFonts w:hint="eastAsia"/>
                      <w:b/>
                      <w:bCs/>
                      <w:color w:val="FF0000"/>
                      <w:sz w:val="20"/>
                      <w:szCs w:val="20"/>
                      <w:u w:val="single"/>
                    </w:rPr>
                    <w:t>あって</w:t>
                  </w:r>
                  <w:r w:rsidR="00404D17">
                    <w:rPr>
                      <w:rFonts w:hint="eastAsia"/>
                      <w:sz w:val="20"/>
                      <w:szCs w:val="20"/>
                    </w:rPr>
                    <w:t>ガスの消費量が１２キロワット以</w:t>
                  </w:r>
                  <w:r w:rsidR="00404D17">
                    <w:rPr>
                      <w:rFonts w:hint="eastAsia"/>
                      <w:sz w:val="20"/>
                      <w:szCs w:val="20"/>
                    </w:rPr>
                    <w:lastRenderedPageBreak/>
                    <w:t>下のもの</w:t>
                  </w:r>
                </w:p>
                <w:p w14:paraId="777BE6C1" w14:textId="77777777" w:rsidR="00144FBD" w:rsidRDefault="00144FBD" w:rsidP="00404D17">
                  <w:pPr>
                    <w:spacing w:line="280" w:lineRule="exact"/>
                    <w:ind w:left="200" w:hangingChars="100" w:hanging="200"/>
                    <w:rPr>
                      <w:sz w:val="20"/>
                      <w:szCs w:val="20"/>
                    </w:rPr>
                  </w:pPr>
                </w:p>
                <w:p w14:paraId="14C4CEEF" w14:textId="77777777" w:rsidR="00144FBD" w:rsidRDefault="00144FBD" w:rsidP="00404D17">
                  <w:pPr>
                    <w:spacing w:line="280" w:lineRule="exact"/>
                    <w:ind w:left="200" w:hangingChars="100" w:hanging="200"/>
                    <w:rPr>
                      <w:sz w:val="20"/>
                      <w:szCs w:val="20"/>
                    </w:rPr>
                  </w:pPr>
                </w:p>
                <w:p w14:paraId="7F7584E7" w14:textId="77777777" w:rsidR="00144FBD" w:rsidRDefault="00144FBD" w:rsidP="00404D17">
                  <w:pPr>
                    <w:spacing w:line="280" w:lineRule="exact"/>
                    <w:ind w:left="200" w:hangingChars="100" w:hanging="200"/>
                    <w:rPr>
                      <w:sz w:val="20"/>
                      <w:szCs w:val="20"/>
                    </w:rPr>
                  </w:pPr>
                </w:p>
                <w:p w14:paraId="5F67D6F9" w14:textId="77777777" w:rsidR="00144FBD" w:rsidRDefault="00144FBD" w:rsidP="00404D17">
                  <w:pPr>
                    <w:spacing w:line="280" w:lineRule="exact"/>
                    <w:ind w:left="200" w:hangingChars="100" w:hanging="200"/>
                    <w:rPr>
                      <w:sz w:val="20"/>
                      <w:szCs w:val="20"/>
                    </w:rPr>
                  </w:pPr>
                </w:p>
                <w:p w14:paraId="2E316DD2" w14:textId="77777777" w:rsidR="00144FBD" w:rsidRDefault="00144FBD" w:rsidP="00404D17">
                  <w:pPr>
                    <w:spacing w:line="280" w:lineRule="exact"/>
                    <w:ind w:left="200" w:hangingChars="100" w:hanging="200"/>
                    <w:rPr>
                      <w:sz w:val="20"/>
                      <w:szCs w:val="20"/>
                    </w:rPr>
                  </w:pPr>
                </w:p>
                <w:p w14:paraId="211E1F81" w14:textId="77777777" w:rsidR="00144FBD" w:rsidRDefault="00144FBD" w:rsidP="00404D17">
                  <w:pPr>
                    <w:spacing w:line="280" w:lineRule="exact"/>
                    <w:ind w:left="200" w:hangingChars="100" w:hanging="200"/>
                    <w:rPr>
                      <w:sz w:val="20"/>
                      <w:szCs w:val="20"/>
                    </w:rPr>
                  </w:pPr>
                </w:p>
                <w:p w14:paraId="1522BE08" w14:textId="77777777" w:rsidR="00144FBD" w:rsidRDefault="00144FBD" w:rsidP="00404D17">
                  <w:pPr>
                    <w:spacing w:line="280" w:lineRule="exact"/>
                    <w:ind w:left="200" w:hangingChars="100" w:hanging="200"/>
                    <w:rPr>
                      <w:sz w:val="20"/>
                      <w:szCs w:val="20"/>
                    </w:rPr>
                  </w:pPr>
                </w:p>
                <w:p w14:paraId="23297EC8" w14:textId="404F78CE" w:rsidR="00144FBD" w:rsidRDefault="00144FBD" w:rsidP="00404D17">
                  <w:pPr>
                    <w:spacing w:line="280" w:lineRule="exact"/>
                    <w:ind w:left="200" w:hangingChars="100" w:hanging="200"/>
                    <w:rPr>
                      <w:sz w:val="20"/>
                      <w:szCs w:val="20"/>
                    </w:rPr>
                  </w:pPr>
                </w:p>
              </w:tc>
              <w:tc>
                <w:tcPr>
                  <w:tcW w:w="1260" w:type="dxa"/>
                  <w:vMerge/>
                </w:tcPr>
                <w:p w14:paraId="09F196B3" w14:textId="77777777" w:rsidR="008E1A90" w:rsidRDefault="008E1A90" w:rsidP="008E1A90">
                  <w:pPr>
                    <w:spacing w:line="280" w:lineRule="exact"/>
                    <w:rPr>
                      <w:sz w:val="20"/>
                      <w:szCs w:val="20"/>
                    </w:rPr>
                  </w:pPr>
                </w:p>
              </w:tc>
              <w:tc>
                <w:tcPr>
                  <w:tcW w:w="3222" w:type="dxa"/>
                  <w:vMerge w:val="restart"/>
                </w:tcPr>
                <w:p w14:paraId="142F14EA" w14:textId="77777777" w:rsidR="008E1A90" w:rsidRDefault="008E1A90" w:rsidP="008E1A90">
                  <w:pPr>
                    <w:spacing w:line="280" w:lineRule="exact"/>
                    <w:rPr>
                      <w:sz w:val="20"/>
                      <w:szCs w:val="20"/>
                    </w:rPr>
                  </w:pPr>
                  <w:r w:rsidRPr="00AB7082">
                    <w:rPr>
                      <w:rFonts w:hint="eastAsia"/>
                      <w:b/>
                      <w:color w:val="FF0000"/>
                      <w:sz w:val="20"/>
                      <w:szCs w:val="20"/>
                      <w:u w:val="single"/>
                    </w:rPr>
                    <w:t>省令第２条</w:t>
                  </w:r>
                  <w:r>
                    <w:rPr>
                      <w:rFonts w:hint="eastAsia"/>
                      <w:sz w:val="20"/>
                      <w:szCs w:val="20"/>
                    </w:rPr>
                    <w:t>第１項第１号ハ及びリに掲げる事項</w:t>
                  </w:r>
                </w:p>
              </w:tc>
            </w:tr>
            <w:tr w:rsidR="008E1A90" w14:paraId="45D8AAAB" w14:textId="77777777" w:rsidTr="0017442D">
              <w:tc>
                <w:tcPr>
                  <w:tcW w:w="625" w:type="dxa"/>
                  <w:vMerge/>
                </w:tcPr>
                <w:p w14:paraId="1C8DE937" w14:textId="77777777" w:rsidR="008E1A90" w:rsidRPr="0017442D" w:rsidRDefault="008E1A90" w:rsidP="008E1A90">
                  <w:pPr>
                    <w:spacing w:line="280" w:lineRule="exact"/>
                    <w:rPr>
                      <w:sz w:val="20"/>
                      <w:szCs w:val="20"/>
                    </w:rPr>
                  </w:pPr>
                </w:p>
              </w:tc>
              <w:tc>
                <w:tcPr>
                  <w:tcW w:w="2100" w:type="dxa"/>
                </w:tcPr>
                <w:p w14:paraId="0B38B687" w14:textId="77777777" w:rsidR="008E1A90" w:rsidRDefault="008E1A90" w:rsidP="008E1A90">
                  <w:pPr>
                    <w:spacing w:line="280" w:lineRule="exact"/>
                    <w:rPr>
                      <w:sz w:val="20"/>
                      <w:szCs w:val="20"/>
                    </w:rPr>
                  </w:pPr>
                  <w:r>
                    <w:rPr>
                      <w:rFonts w:hint="eastAsia"/>
                      <w:sz w:val="20"/>
                      <w:szCs w:val="20"/>
                    </w:rPr>
                    <w:t>（３）（略）</w:t>
                  </w:r>
                </w:p>
              </w:tc>
              <w:tc>
                <w:tcPr>
                  <w:tcW w:w="1260" w:type="dxa"/>
                  <w:vMerge/>
                </w:tcPr>
                <w:p w14:paraId="19BF20D4" w14:textId="77777777" w:rsidR="008E1A90" w:rsidRDefault="008E1A90" w:rsidP="008E1A90">
                  <w:pPr>
                    <w:spacing w:line="280" w:lineRule="exact"/>
                    <w:rPr>
                      <w:sz w:val="20"/>
                      <w:szCs w:val="20"/>
                    </w:rPr>
                  </w:pPr>
                </w:p>
              </w:tc>
              <w:tc>
                <w:tcPr>
                  <w:tcW w:w="3222" w:type="dxa"/>
                  <w:vMerge/>
                </w:tcPr>
                <w:p w14:paraId="545B18F1" w14:textId="77777777" w:rsidR="008E1A90" w:rsidRDefault="008E1A90" w:rsidP="008E1A90">
                  <w:pPr>
                    <w:spacing w:line="280" w:lineRule="exact"/>
                    <w:rPr>
                      <w:sz w:val="20"/>
                      <w:szCs w:val="20"/>
                    </w:rPr>
                  </w:pPr>
                </w:p>
              </w:tc>
            </w:tr>
            <w:tr w:rsidR="008E1A90" w14:paraId="70914D79" w14:textId="77777777" w:rsidTr="0017442D">
              <w:tc>
                <w:tcPr>
                  <w:tcW w:w="625" w:type="dxa"/>
                  <w:vMerge/>
                </w:tcPr>
                <w:p w14:paraId="24184926" w14:textId="77777777" w:rsidR="008E1A90" w:rsidRPr="0017442D" w:rsidRDefault="008E1A90" w:rsidP="008E1A90">
                  <w:pPr>
                    <w:spacing w:line="280" w:lineRule="exact"/>
                    <w:rPr>
                      <w:sz w:val="20"/>
                      <w:szCs w:val="20"/>
                    </w:rPr>
                  </w:pPr>
                </w:p>
              </w:tc>
              <w:tc>
                <w:tcPr>
                  <w:tcW w:w="2100" w:type="dxa"/>
                </w:tcPr>
                <w:p w14:paraId="52BB0747" w14:textId="7229D779" w:rsidR="008E1A90" w:rsidRDefault="008E1A90" w:rsidP="00566338">
                  <w:pPr>
                    <w:spacing w:line="280" w:lineRule="exact"/>
                    <w:ind w:left="200" w:hangingChars="100" w:hanging="200"/>
                    <w:rPr>
                      <w:sz w:val="20"/>
                      <w:szCs w:val="20"/>
                    </w:rPr>
                  </w:pPr>
                  <w:r>
                    <w:rPr>
                      <w:rFonts w:hint="eastAsia"/>
                      <w:sz w:val="20"/>
                      <w:szCs w:val="20"/>
                    </w:rPr>
                    <w:t>（４）</w:t>
                  </w:r>
                  <w:r w:rsidR="00566338">
                    <w:rPr>
                      <w:rFonts w:hint="eastAsia"/>
                      <w:sz w:val="20"/>
                      <w:szCs w:val="20"/>
                    </w:rPr>
                    <w:t>別表第３の表の左欄イのガスふろがま（浴室内に設置された自然排気式のもので</w:t>
                  </w:r>
                  <w:r w:rsidR="00566338" w:rsidRPr="00566338">
                    <w:rPr>
                      <w:rFonts w:hint="eastAsia"/>
                      <w:b/>
                      <w:bCs/>
                      <w:color w:val="FF0000"/>
                      <w:sz w:val="20"/>
                      <w:szCs w:val="20"/>
                      <w:u w:val="single"/>
                    </w:rPr>
                    <w:t>あって</w:t>
                  </w:r>
                  <w:r w:rsidR="00566338">
                    <w:rPr>
                      <w:rFonts w:hint="eastAsia"/>
                      <w:sz w:val="20"/>
                      <w:szCs w:val="20"/>
                    </w:rPr>
                    <w:t>その排気筒に排気扇が接続されていないものに限る。）</w:t>
                  </w:r>
                </w:p>
              </w:tc>
              <w:tc>
                <w:tcPr>
                  <w:tcW w:w="1260" w:type="dxa"/>
                  <w:vMerge/>
                </w:tcPr>
                <w:p w14:paraId="6C130BC7" w14:textId="77777777" w:rsidR="008E1A90" w:rsidRDefault="008E1A90" w:rsidP="008E1A90">
                  <w:pPr>
                    <w:spacing w:line="280" w:lineRule="exact"/>
                    <w:rPr>
                      <w:sz w:val="20"/>
                      <w:szCs w:val="20"/>
                    </w:rPr>
                  </w:pPr>
                </w:p>
              </w:tc>
              <w:tc>
                <w:tcPr>
                  <w:tcW w:w="3222" w:type="dxa"/>
                </w:tcPr>
                <w:p w14:paraId="31B7BB18" w14:textId="77777777" w:rsidR="008E1A90" w:rsidRDefault="008E1A90" w:rsidP="008E1A90">
                  <w:pPr>
                    <w:spacing w:line="280" w:lineRule="exact"/>
                    <w:rPr>
                      <w:sz w:val="20"/>
                      <w:szCs w:val="20"/>
                    </w:rPr>
                  </w:pPr>
                  <w:r w:rsidRPr="00AB7082">
                    <w:rPr>
                      <w:rFonts w:hint="eastAsia"/>
                      <w:b/>
                      <w:color w:val="FF0000"/>
                      <w:sz w:val="20"/>
                      <w:szCs w:val="20"/>
                      <w:u w:val="single"/>
                    </w:rPr>
                    <w:t>省令第２条</w:t>
                  </w:r>
                  <w:r>
                    <w:rPr>
                      <w:rFonts w:hint="eastAsia"/>
                      <w:sz w:val="20"/>
                      <w:szCs w:val="20"/>
                    </w:rPr>
                    <w:t>第１項第１号ハ、ヘ及びリに掲げる事項</w:t>
                  </w:r>
                </w:p>
              </w:tc>
            </w:tr>
            <w:tr w:rsidR="008E1A90" w14:paraId="3154DFDF" w14:textId="77777777" w:rsidTr="0017442D">
              <w:tc>
                <w:tcPr>
                  <w:tcW w:w="625" w:type="dxa"/>
                  <w:vMerge/>
                </w:tcPr>
                <w:p w14:paraId="11561F49" w14:textId="77777777" w:rsidR="008E1A90" w:rsidRPr="0017442D" w:rsidRDefault="008E1A90" w:rsidP="008E1A90">
                  <w:pPr>
                    <w:spacing w:line="280" w:lineRule="exact"/>
                    <w:rPr>
                      <w:sz w:val="20"/>
                      <w:szCs w:val="20"/>
                    </w:rPr>
                  </w:pPr>
                </w:p>
              </w:tc>
              <w:tc>
                <w:tcPr>
                  <w:tcW w:w="2100" w:type="dxa"/>
                </w:tcPr>
                <w:p w14:paraId="2FFADE9B" w14:textId="77777777" w:rsidR="008E1A90" w:rsidRDefault="008E1A90" w:rsidP="008E1A90">
                  <w:pPr>
                    <w:spacing w:line="280" w:lineRule="exact"/>
                    <w:rPr>
                      <w:sz w:val="20"/>
                      <w:szCs w:val="20"/>
                    </w:rPr>
                  </w:pPr>
                  <w:r>
                    <w:rPr>
                      <w:rFonts w:hint="eastAsia"/>
                      <w:sz w:val="20"/>
                      <w:szCs w:val="20"/>
                    </w:rPr>
                    <w:t>（５）（略）</w:t>
                  </w:r>
                </w:p>
              </w:tc>
              <w:tc>
                <w:tcPr>
                  <w:tcW w:w="1260" w:type="dxa"/>
                </w:tcPr>
                <w:p w14:paraId="463AA4CB" w14:textId="77777777" w:rsidR="008E1A90" w:rsidRDefault="008E1A90" w:rsidP="008E1A90">
                  <w:pPr>
                    <w:spacing w:line="280" w:lineRule="exact"/>
                    <w:rPr>
                      <w:sz w:val="20"/>
                      <w:szCs w:val="20"/>
                    </w:rPr>
                  </w:pPr>
                  <w:r>
                    <w:rPr>
                      <w:rFonts w:hint="eastAsia"/>
                      <w:sz w:val="20"/>
                      <w:szCs w:val="20"/>
                    </w:rPr>
                    <w:t>（略）</w:t>
                  </w:r>
                </w:p>
              </w:tc>
              <w:tc>
                <w:tcPr>
                  <w:tcW w:w="3222" w:type="dxa"/>
                  <w:vMerge w:val="restart"/>
                </w:tcPr>
                <w:p w14:paraId="52D0DA55" w14:textId="77777777" w:rsidR="008E1A90" w:rsidRDefault="008E1A90" w:rsidP="008E1A90">
                  <w:pPr>
                    <w:spacing w:line="280" w:lineRule="exact"/>
                    <w:rPr>
                      <w:sz w:val="20"/>
                      <w:szCs w:val="20"/>
                    </w:rPr>
                  </w:pPr>
                  <w:r w:rsidRPr="00AB7082">
                    <w:rPr>
                      <w:rFonts w:hint="eastAsia"/>
                      <w:b/>
                      <w:color w:val="FF0000"/>
                      <w:sz w:val="20"/>
                      <w:szCs w:val="20"/>
                      <w:u w:val="single"/>
                    </w:rPr>
                    <w:t>省令第２条</w:t>
                  </w:r>
                  <w:r>
                    <w:rPr>
                      <w:rFonts w:hint="eastAsia"/>
                      <w:sz w:val="20"/>
                      <w:szCs w:val="20"/>
                    </w:rPr>
                    <w:t>第１項第１号ハ及びリに掲げる事項</w:t>
                  </w:r>
                </w:p>
              </w:tc>
            </w:tr>
            <w:tr w:rsidR="008E1A90" w14:paraId="54BFA970" w14:textId="77777777" w:rsidTr="0017442D">
              <w:tc>
                <w:tcPr>
                  <w:tcW w:w="625" w:type="dxa"/>
                  <w:vMerge/>
                </w:tcPr>
                <w:p w14:paraId="201D448E" w14:textId="77777777" w:rsidR="008E1A90" w:rsidRPr="0017442D" w:rsidRDefault="008E1A90" w:rsidP="008E1A90">
                  <w:pPr>
                    <w:spacing w:line="280" w:lineRule="exact"/>
                    <w:rPr>
                      <w:sz w:val="20"/>
                      <w:szCs w:val="20"/>
                    </w:rPr>
                  </w:pPr>
                </w:p>
              </w:tc>
              <w:tc>
                <w:tcPr>
                  <w:tcW w:w="2100" w:type="dxa"/>
                </w:tcPr>
                <w:p w14:paraId="1DDBCD8F" w14:textId="52425E6A" w:rsidR="00566338" w:rsidRDefault="008E1A90" w:rsidP="00566338">
                  <w:pPr>
                    <w:spacing w:line="280" w:lineRule="exact"/>
                    <w:ind w:left="200" w:hangingChars="100" w:hanging="200"/>
                    <w:rPr>
                      <w:sz w:val="20"/>
                      <w:szCs w:val="20"/>
                    </w:rPr>
                  </w:pPr>
                  <w:r>
                    <w:rPr>
                      <w:rFonts w:hint="eastAsia"/>
                      <w:sz w:val="20"/>
                      <w:szCs w:val="20"/>
                    </w:rPr>
                    <w:t>（６）</w:t>
                  </w:r>
                  <w:r w:rsidR="00566338">
                    <w:rPr>
                      <w:rFonts w:hint="eastAsia"/>
                      <w:sz w:val="20"/>
                      <w:szCs w:val="20"/>
                    </w:rPr>
                    <w:t>開放燃焼式のガスストーブで</w:t>
                  </w:r>
                  <w:r w:rsidR="00566338" w:rsidRPr="00566338">
                    <w:rPr>
                      <w:rFonts w:hint="eastAsia"/>
                      <w:b/>
                      <w:bCs/>
                      <w:color w:val="FF0000"/>
                      <w:sz w:val="20"/>
                      <w:szCs w:val="20"/>
                      <w:u w:val="single"/>
                    </w:rPr>
                    <w:t>あって</w:t>
                  </w:r>
                  <w:r w:rsidR="00566338">
                    <w:rPr>
                      <w:rFonts w:hint="eastAsia"/>
                      <w:sz w:val="20"/>
                      <w:szCs w:val="20"/>
                    </w:rPr>
                    <w:t>燃焼面が金属網製のもの（不完全燃焼する状態に</w:t>
                  </w:r>
                  <w:r w:rsidR="00566338" w:rsidRPr="00566338">
                    <w:rPr>
                      <w:rFonts w:hint="eastAsia"/>
                      <w:b/>
                      <w:bCs/>
                      <w:color w:val="FF0000"/>
                      <w:sz w:val="20"/>
                      <w:szCs w:val="20"/>
                      <w:u w:val="single"/>
                    </w:rPr>
                    <w:t>至った</w:t>
                  </w:r>
                  <w:r w:rsidR="00566338">
                    <w:rPr>
                      <w:rFonts w:hint="eastAsia"/>
                      <w:sz w:val="20"/>
                      <w:szCs w:val="20"/>
                    </w:rPr>
                    <w:t>場合に当該ガスストーブへのガスの供給を自動的に遮断し燃焼を停止する機能を有</w:t>
                  </w:r>
                  <w:r w:rsidR="00566338">
                    <w:rPr>
                      <w:rFonts w:hint="eastAsia"/>
                      <w:sz w:val="20"/>
                      <w:szCs w:val="20"/>
                    </w:rPr>
                    <w:lastRenderedPageBreak/>
                    <w:t>すると認められるものを除く。）</w:t>
                  </w:r>
                </w:p>
              </w:tc>
              <w:tc>
                <w:tcPr>
                  <w:tcW w:w="1260" w:type="dxa"/>
                </w:tcPr>
                <w:p w14:paraId="1469B5DA" w14:textId="77777777" w:rsidR="008E1A90" w:rsidRDefault="008E1A90" w:rsidP="008E1A90">
                  <w:pPr>
                    <w:spacing w:line="280" w:lineRule="exact"/>
                    <w:rPr>
                      <w:sz w:val="20"/>
                      <w:szCs w:val="20"/>
                    </w:rPr>
                  </w:pPr>
                  <w:r>
                    <w:rPr>
                      <w:rFonts w:hint="eastAsia"/>
                      <w:sz w:val="20"/>
                      <w:szCs w:val="20"/>
                    </w:rPr>
                    <w:lastRenderedPageBreak/>
                    <w:t>（略）</w:t>
                  </w:r>
                </w:p>
              </w:tc>
              <w:tc>
                <w:tcPr>
                  <w:tcW w:w="3222" w:type="dxa"/>
                  <w:vMerge/>
                </w:tcPr>
                <w:p w14:paraId="367229F0" w14:textId="77777777" w:rsidR="008E1A90" w:rsidRDefault="008E1A90" w:rsidP="008E1A90">
                  <w:pPr>
                    <w:spacing w:line="280" w:lineRule="exact"/>
                    <w:rPr>
                      <w:sz w:val="20"/>
                      <w:szCs w:val="20"/>
                    </w:rPr>
                  </w:pPr>
                </w:p>
              </w:tc>
            </w:tr>
            <w:tr w:rsidR="008E1A90" w14:paraId="192AB548" w14:textId="77777777" w:rsidTr="0017442D">
              <w:tc>
                <w:tcPr>
                  <w:tcW w:w="625" w:type="dxa"/>
                </w:tcPr>
                <w:p w14:paraId="57D411F1" w14:textId="77777777" w:rsidR="008E1A90" w:rsidRPr="0017442D" w:rsidRDefault="008E1A90" w:rsidP="008E1A90">
                  <w:pPr>
                    <w:spacing w:line="280" w:lineRule="exact"/>
                    <w:rPr>
                      <w:sz w:val="20"/>
                      <w:szCs w:val="20"/>
                    </w:rPr>
                  </w:pPr>
                  <w:r>
                    <w:rPr>
                      <w:rFonts w:hint="eastAsia"/>
                      <w:sz w:val="20"/>
                      <w:szCs w:val="20"/>
                    </w:rPr>
                    <w:t>その他</w:t>
                  </w:r>
                </w:p>
              </w:tc>
              <w:tc>
                <w:tcPr>
                  <w:tcW w:w="2100" w:type="dxa"/>
                </w:tcPr>
                <w:p w14:paraId="7DC125BC" w14:textId="77777777" w:rsidR="008E1A90" w:rsidRDefault="008E1A90" w:rsidP="008E1A90">
                  <w:pPr>
                    <w:spacing w:line="280" w:lineRule="exact"/>
                    <w:rPr>
                      <w:sz w:val="20"/>
                      <w:szCs w:val="20"/>
                    </w:rPr>
                  </w:pPr>
                  <w:r>
                    <w:rPr>
                      <w:rFonts w:hint="eastAsia"/>
                      <w:sz w:val="20"/>
                      <w:szCs w:val="20"/>
                    </w:rPr>
                    <w:t>（略）</w:t>
                  </w:r>
                </w:p>
              </w:tc>
              <w:tc>
                <w:tcPr>
                  <w:tcW w:w="1260" w:type="dxa"/>
                </w:tcPr>
                <w:p w14:paraId="75D19FAB" w14:textId="77777777" w:rsidR="008E1A90" w:rsidRDefault="008E1A90" w:rsidP="008E1A90">
                  <w:pPr>
                    <w:spacing w:line="280" w:lineRule="exact"/>
                    <w:rPr>
                      <w:sz w:val="20"/>
                      <w:szCs w:val="20"/>
                    </w:rPr>
                  </w:pPr>
                  <w:r>
                    <w:rPr>
                      <w:rFonts w:hint="eastAsia"/>
                      <w:sz w:val="20"/>
                      <w:szCs w:val="20"/>
                    </w:rPr>
                    <w:t>（略）</w:t>
                  </w:r>
                </w:p>
              </w:tc>
              <w:tc>
                <w:tcPr>
                  <w:tcW w:w="3222" w:type="dxa"/>
                </w:tcPr>
                <w:p w14:paraId="05E7656D" w14:textId="77777777" w:rsidR="008E1A90" w:rsidRDefault="008E1A90" w:rsidP="008E1A90">
                  <w:pPr>
                    <w:spacing w:line="280" w:lineRule="exact"/>
                    <w:rPr>
                      <w:sz w:val="20"/>
                      <w:szCs w:val="20"/>
                    </w:rPr>
                  </w:pPr>
                  <w:r w:rsidRPr="00AB7082">
                    <w:rPr>
                      <w:rFonts w:hint="eastAsia"/>
                      <w:b/>
                      <w:color w:val="FF0000"/>
                      <w:sz w:val="20"/>
                      <w:szCs w:val="20"/>
                      <w:u w:val="single"/>
                    </w:rPr>
                    <w:t>省令第２条</w:t>
                  </w:r>
                  <w:r>
                    <w:rPr>
                      <w:rFonts w:hint="eastAsia"/>
                      <w:sz w:val="20"/>
                      <w:szCs w:val="20"/>
                    </w:rPr>
                    <w:t>第１項第１号二、ト及びチに掲げる事項</w:t>
                  </w:r>
                </w:p>
              </w:tc>
            </w:tr>
          </w:tbl>
          <w:p w14:paraId="167944DB" w14:textId="77777777" w:rsidR="008E1A90" w:rsidRPr="00AB7082" w:rsidRDefault="008E1A90" w:rsidP="008E1A90">
            <w:r>
              <w:rPr>
                <w:rFonts w:hint="eastAsia"/>
              </w:rPr>
              <w:t xml:space="preserve">　　</w:t>
            </w:r>
          </w:p>
        </w:tc>
        <w:tc>
          <w:tcPr>
            <w:tcW w:w="7438" w:type="dxa"/>
          </w:tcPr>
          <w:p w14:paraId="455333CA" w14:textId="77777777" w:rsidR="008E1A90" w:rsidRPr="008E59E2" w:rsidRDefault="008E1A90" w:rsidP="008E1A90">
            <w:pPr>
              <w:rPr>
                <w:b/>
              </w:rPr>
            </w:pPr>
            <w:r w:rsidRPr="008E59E2">
              <w:rPr>
                <w:rFonts w:hint="eastAsia"/>
                <w:b/>
              </w:rPr>
              <w:lastRenderedPageBreak/>
              <w:t>別表第２</w:t>
            </w:r>
          </w:p>
          <w:p w14:paraId="23F6A8FF" w14:textId="77777777" w:rsidR="008E1A90" w:rsidRDefault="008E1A90" w:rsidP="008E1A90">
            <w:r>
              <w:rPr>
                <w:rFonts w:hint="eastAsia"/>
              </w:rPr>
              <w:lastRenderedPageBreak/>
              <w:t xml:space="preserve">　</w:t>
            </w:r>
            <w:r>
              <w:rPr>
                <w:rFonts w:hint="eastAsia"/>
                <w:b/>
                <w:color w:val="FF0000"/>
                <w:u w:val="single"/>
              </w:rPr>
              <w:t>規則第１９７</w:t>
            </w:r>
            <w:r w:rsidRPr="00AB7082">
              <w:rPr>
                <w:rFonts w:hint="eastAsia"/>
                <w:b/>
                <w:color w:val="FF0000"/>
                <w:u w:val="single"/>
              </w:rPr>
              <w:t>条</w:t>
            </w:r>
            <w:r>
              <w:rPr>
                <w:rFonts w:hint="eastAsia"/>
              </w:rPr>
              <w:t>第１項第２号の周知業務の頻度は下表のとおりとする。</w:t>
            </w:r>
          </w:p>
          <w:tbl>
            <w:tblPr>
              <w:tblStyle w:val="af2"/>
              <w:tblW w:w="0" w:type="auto"/>
              <w:tblLook w:val="04A0" w:firstRow="1" w:lastRow="0" w:firstColumn="1" w:lastColumn="0" w:noHBand="0" w:noVBand="1"/>
            </w:tblPr>
            <w:tblGrid>
              <w:gridCol w:w="625"/>
              <w:gridCol w:w="2100"/>
              <w:gridCol w:w="1260"/>
              <w:gridCol w:w="3222"/>
            </w:tblGrid>
            <w:tr w:rsidR="008E1A90" w14:paraId="354B5F50" w14:textId="77777777" w:rsidTr="00D266B3">
              <w:tc>
                <w:tcPr>
                  <w:tcW w:w="625" w:type="dxa"/>
                </w:tcPr>
                <w:p w14:paraId="48BE0598" w14:textId="77777777" w:rsidR="008E1A90" w:rsidRPr="0017442D" w:rsidRDefault="008E1A90" w:rsidP="008E1A90">
                  <w:pPr>
                    <w:spacing w:line="280" w:lineRule="exact"/>
                    <w:rPr>
                      <w:sz w:val="20"/>
                      <w:szCs w:val="20"/>
                    </w:rPr>
                  </w:pPr>
                </w:p>
              </w:tc>
              <w:tc>
                <w:tcPr>
                  <w:tcW w:w="2100" w:type="dxa"/>
                </w:tcPr>
                <w:p w14:paraId="3CE97295" w14:textId="77777777" w:rsidR="008E1A90" w:rsidRPr="0017442D" w:rsidRDefault="008E1A90" w:rsidP="008E1A90">
                  <w:pPr>
                    <w:spacing w:line="280" w:lineRule="exact"/>
                    <w:rPr>
                      <w:sz w:val="20"/>
                      <w:szCs w:val="20"/>
                    </w:rPr>
                  </w:pPr>
                  <w:r>
                    <w:rPr>
                      <w:rFonts w:hint="eastAsia"/>
                      <w:sz w:val="20"/>
                      <w:szCs w:val="20"/>
                    </w:rPr>
                    <w:t>周知対象又は消費機器の種類</w:t>
                  </w:r>
                </w:p>
              </w:tc>
              <w:tc>
                <w:tcPr>
                  <w:tcW w:w="1260" w:type="dxa"/>
                </w:tcPr>
                <w:p w14:paraId="62DD9A37" w14:textId="77777777" w:rsidR="008E1A90" w:rsidRPr="0017442D" w:rsidRDefault="008E1A90" w:rsidP="008E1A90">
                  <w:pPr>
                    <w:spacing w:line="280" w:lineRule="exact"/>
                    <w:jc w:val="center"/>
                    <w:rPr>
                      <w:sz w:val="20"/>
                      <w:szCs w:val="20"/>
                    </w:rPr>
                  </w:pPr>
                  <w:r>
                    <w:rPr>
                      <w:rFonts w:hint="eastAsia"/>
                      <w:sz w:val="20"/>
                      <w:szCs w:val="20"/>
                    </w:rPr>
                    <w:t>頻度</w:t>
                  </w:r>
                </w:p>
              </w:tc>
              <w:tc>
                <w:tcPr>
                  <w:tcW w:w="3222" w:type="dxa"/>
                </w:tcPr>
                <w:p w14:paraId="6A7212E2" w14:textId="77777777" w:rsidR="008E1A90" w:rsidRPr="0017442D" w:rsidRDefault="008E1A90" w:rsidP="008E1A90">
                  <w:pPr>
                    <w:spacing w:line="280" w:lineRule="exact"/>
                    <w:jc w:val="center"/>
                    <w:rPr>
                      <w:sz w:val="20"/>
                      <w:szCs w:val="20"/>
                    </w:rPr>
                  </w:pPr>
                  <w:r>
                    <w:rPr>
                      <w:rFonts w:hint="eastAsia"/>
                      <w:sz w:val="20"/>
                      <w:szCs w:val="20"/>
                    </w:rPr>
                    <w:t>書面に記載する事項</w:t>
                  </w:r>
                </w:p>
              </w:tc>
            </w:tr>
            <w:tr w:rsidR="008E1A90" w14:paraId="57D97BE8" w14:textId="77777777" w:rsidTr="00D266B3">
              <w:tc>
                <w:tcPr>
                  <w:tcW w:w="625" w:type="dxa"/>
                  <w:vMerge w:val="restart"/>
                </w:tcPr>
                <w:p w14:paraId="27945987" w14:textId="77777777" w:rsidR="008E1A90" w:rsidRPr="00AB7082" w:rsidRDefault="008E1A90" w:rsidP="008E1A90">
                  <w:pPr>
                    <w:spacing w:line="280" w:lineRule="exact"/>
                    <w:rPr>
                      <w:sz w:val="18"/>
                      <w:szCs w:val="18"/>
                    </w:rPr>
                  </w:pPr>
                  <w:r w:rsidRPr="00AB7082">
                    <w:rPr>
                      <w:rFonts w:hint="eastAsia"/>
                      <w:sz w:val="18"/>
                      <w:szCs w:val="18"/>
                    </w:rPr>
                    <w:t>一般周知</w:t>
                  </w:r>
                </w:p>
              </w:tc>
              <w:tc>
                <w:tcPr>
                  <w:tcW w:w="2100" w:type="dxa"/>
                </w:tcPr>
                <w:p w14:paraId="013B653E" w14:textId="77777777" w:rsidR="008E1A90" w:rsidRDefault="008E1A90" w:rsidP="008E1A90">
                  <w:pPr>
                    <w:spacing w:line="280" w:lineRule="exact"/>
                    <w:rPr>
                      <w:sz w:val="20"/>
                      <w:szCs w:val="20"/>
                    </w:rPr>
                  </w:pPr>
                  <w:r>
                    <w:rPr>
                      <w:rFonts w:hint="eastAsia"/>
                      <w:sz w:val="20"/>
                      <w:szCs w:val="20"/>
                    </w:rPr>
                    <w:t>（１）（略）</w:t>
                  </w:r>
                </w:p>
              </w:tc>
              <w:tc>
                <w:tcPr>
                  <w:tcW w:w="1260" w:type="dxa"/>
                </w:tcPr>
                <w:p w14:paraId="5EA79CCA" w14:textId="77777777" w:rsidR="008E1A90" w:rsidRDefault="008E1A90" w:rsidP="008E1A90">
                  <w:pPr>
                    <w:spacing w:line="280" w:lineRule="exact"/>
                    <w:rPr>
                      <w:sz w:val="20"/>
                      <w:szCs w:val="20"/>
                    </w:rPr>
                  </w:pPr>
                  <w:r>
                    <w:rPr>
                      <w:rFonts w:hint="eastAsia"/>
                      <w:sz w:val="20"/>
                      <w:szCs w:val="20"/>
                    </w:rPr>
                    <w:t>（略）</w:t>
                  </w:r>
                </w:p>
              </w:tc>
              <w:tc>
                <w:tcPr>
                  <w:tcW w:w="3222" w:type="dxa"/>
                  <w:vMerge w:val="restart"/>
                </w:tcPr>
                <w:p w14:paraId="5F36E419" w14:textId="77777777" w:rsidR="008E1A90" w:rsidRDefault="008E1A90" w:rsidP="008E1A90">
                  <w:pPr>
                    <w:spacing w:line="280" w:lineRule="exact"/>
                    <w:rPr>
                      <w:sz w:val="20"/>
                      <w:szCs w:val="20"/>
                    </w:rPr>
                  </w:pPr>
                  <w:r>
                    <w:rPr>
                      <w:rFonts w:hint="eastAsia"/>
                      <w:b/>
                      <w:color w:val="FF0000"/>
                      <w:sz w:val="20"/>
                      <w:szCs w:val="20"/>
                      <w:u w:val="single"/>
                    </w:rPr>
                    <w:t>規則</w:t>
                  </w:r>
                  <w:r w:rsidRPr="00AB7082">
                    <w:rPr>
                      <w:rFonts w:hint="eastAsia"/>
                      <w:b/>
                      <w:color w:val="FF0000"/>
                      <w:sz w:val="20"/>
                      <w:szCs w:val="20"/>
                      <w:u w:val="single"/>
                    </w:rPr>
                    <w:t>第</w:t>
                  </w:r>
                  <w:r>
                    <w:rPr>
                      <w:rFonts w:hint="eastAsia"/>
                      <w:b/>
                      <w:color w:val="FF0000"/>
                      <w:sz w:val="20"/>
                      <w:szCs w:val="20"/>
                      <w:u w:val="single"/>
                    </w:rPr>
                    <w:t>１９７</w:t>
                  </w:r>
                  <w:r w:rsidRPr="00AB7082">
                    <w:rPr>
                      <w:rFonts w:hint="eastAsia"/>
                      <w:b/>
                      <w:color w:val="FF0000"/>
                      <w:sz w:val="20"/>
                      <w:szCs w:val="20"/>
                      <w:u w:val="single"/>
                    </w:rPr>
                    <w:t>条</w:t>
                  </w:r>
                  <w:r>
                    <w:rPr>
                      <w:rFonts w:hint="eastAsia"/>
                      <w:sz w:val="20"/>
                      <w:szCs w:val="20"/>
                    </w:rPr>
                    <w:t>第１項第１号イから二まで及びリに掲げる事項</w:t>
                  </w:r>
                </w:p>
              </w:tc>
            </w:tr>
            <w:tr w:rsidR="008E1A90" w14:paraId="61EF60C7" w14:textId="77777777" w:rsidTr="00D266B3">
              <w:tc>
                <w:tcPr>
                  <w:tcW w:w="625" w:type="dxa"/>
                  <w:vMerge/>
                </w:tcPr>
                <w:p w14:paraId="4D73518A" w14:textId="77777777" w:rsidR="008E1A90" w:rsidRPr="00AB7082" w:rsidRDefault="008E1A90" w:rsidP="008E1A90">
                  <w:pPr>
                    <w:spacing w:line="280" w:lineRule="exact"/>
                    <w:rPr>
                      <w:sz w:val="16"/>
                      <w:szCs w:val="16"/>
                    </w:rPr>
                  </w:pPr>
                </w:p>
              </w:tc>
              <w:tc>
                <w:tcPr>
                  <w:tcW w:w="2100" w:type="dxa"/>
                </w:tcPr>
                <w:p w14:paraId="5C0C084D" w14:textId="12F3384F" w:rsidR="008E1A90" w:rsidRDefault="008E1A90" w:rsidP="00404D17">
                  <w:pPr>
                    <w:spacing w:line="280" w:lineRule="exact"/>
                    <w:ind w:left="200" w:hangingChars="100" w:hanging="200"/>
                    <w:rPr>
                      <w:sz w:val="20"/>
                      <w:szCs w:val="20"/>
                    </w:rPr>
                  </w:pPr>
                  <w:r>
                    <w:rPr>
                      <w:rFonts w:hint="eastAsia"/>
                      <w:sz w:val="20"/>
                      <w:szCs w:val="20"/>
                    </w:rPr>
                    <w:t>（２）</w:t>
                  </w:r>
                  <w:r w:rsidR="00404D17">
                    <w:rPr>
                      <w:rFonts w:hint="eastAsia"/>
                      <w:sz w:val="20"/>
                      <w:szCs w:val="20"/>
                    </w:rPr>
                    <w:t>建物区分のうち特定地下街等、特定地下室等、超高層建物又は特定大規模建物の需要家</w:t>
                  </w:r>
                  <w:r w:rsidR="00721B57" w:rsidRPr="00721B57">
                    <w:rPr>
                      <w:rFonts w:hint="eastAsia"/>
                      <w:b/>
                      <w:bCs/>
                      <w:color w:val="FF0000"/>
                      <w:sz w:val="20"/>
                      <w:szCs w:val="20"/>
                      <w:u w:val="single"/>
                    </w:rPr>
                    <w:t>（</w:t>
                  </w:r>
                  <w:r w:rsidR="00721B57">
                    <w:rPr>
                      <w:rFonts w:hint="eastAsia"/>
                      <w:b/>
                      <w:bCs/>
                      <w:color w:val="FF0000"/>
                      <w:sz w:val="20"/>
                      <w:szCs w:val="20"/>
                      <w:u w:val="single"/>
                    </w:rPr>
                    <w:t>自動ガス遮断装置（ガスの流量若しくは圧力等の異常な状態又はガスの漏えいを検知し、自動的にガスを遮断する機能を有するものをいう。）又はガス漏れ警報器が設置されているものであって、ガス栓（ガス工作物の技術上の基準を定める省令（平成１２年通商産業省令第１１１号）第４５条に掲げる基準に適合するものに限る。）が設置されているものを除く。</w:t>
                  </w:r>
                  <w:r w:rsidR="00721B57" w:rsidRPr="00721B57">
                    <w:rPr>
                      <w:rFonts w:hint="eastAsia"/>
                      <w:b/>
                      <w:bCs/>
                      <w:color w:val="FF0000"/>
                      <w:sz w:val="20"/>
                      <w:szCs w:val="20"/>
                      <w:u w:val="single"/>
                    </w:rPr>
                    <w:t>）</w:t>
                  </w:r>
                </w:p>
              </w:tc>
              <w:tc>
                <w:tcPr>
                  <w:tcW w:w="1260" w:type="dxa"/>
                </w:tcPr>
                <w:p w14:paraId="54A764C3" w14:textId="77777777" w:rsidR="008E1A90" w:rsidRDefault="008E1A90" w:rsidP="008E1A90">
                  <w:pPr>
                    <w:spacing w:line="280" w:lineRule="exact"/>
                    <w:rPr>
                      <w:sz w:val="20"/>
                      <w:szCs w:val="20"/>
                    </w:rPr>
                  </w:pPr>
                  <w:r>
                    <w:rPr>
                      <w:rFonts w:hint="eastAsia"/>
                      <w:sz w:val="20"/>
                      <w:szCs w:val="20"/>
                    </w:rPr>
                    <w:t>（略）</w:t>
                  </w:r>
                </w:p>
              </w:tc>
              <w:tc>
                <w:tcPr>
                  <w:tcW w:w="3222" w:type="dxa"/>
                  <w:vMerge/>
                </w:tcPr>
                <w:p w14:paraId="34D1712B" w14:textId="77777777" w:rsidR="008E1A90" w:rsidRDefault="008E1A90" w:rsidP="008E1A90">
                  <w:pPr>
                    <w:spacing w:line="280" w:lineRule="exact"/>
                    <w:rPr>
                      <w:sz w:val="20"/>
                      <w:szCs w:val="20"/>
                    </w:rPr>
                  </w:pPr>
                </w:p>
              </w:tc>
            </w:tr>
            <w:tr w:rsidR="008E1A90" w14:paraId="477284DD" w14:textId="77777777" w:rsidTr="00D266B3">
              <w:tc>
                <w:tcPr>
                  <w:tcW w:w="625" w:type="dxa"/>
                  <w:vMerge w:val="restart"/>
                  <w:vAlign w:val="center"/>
                </w:tcPr>
                <w:p w14:paraId="37608A2F" w14:textId="77777777" w:rsidR="008E1A90" w:rsidRPr="00AB7082" w:rsidRDefault="008E1A90" w:rsidP="008E1A90">
                  <w:pPr>
                    <w:spacing w:line="280" w:lineRule="exact"/>
                    <w:jc w:val="center"/>
                    <w:rPr>
                      <w:sz w:val="18"/>
                      <w:szCs w:val="18"/>
                    </w:rPr>
                  </w:pPr>
                  <w:r w:rsidRPr="00AB7082">
                    <w:rPr>
                      <w:rFonts w:hint="eastAsia"/>
                      <w:sz w:val="18"/>
                      <w:szCs w:val="18"/>
                    </w:rPr>
                    <w:lastRenderedPageBreak/>
                    <w:t>個別周知</w:t>
                  </w:r>
                </w:p>
              </w:tc>
              <w:tc>
                <w:tcPr>
                  <w:tcW w:w="2100" w:type="dxa"/>
                </w:tcPr>
                <w:p w14:paraId="0DA20964" w14:textId="56459A13" w:rsidR="008E1A90" w:rsidRDefault="008E1A90" w:rsidP="00404D17">
                  <w:pPr>
                    <w:spacing w:line="280" w:lineRule="exact"/>
                    <w:ind w:left="200" w:hangingChars="100" w:hanging="200"/>
                    <w:rPr>
                      <w:sz w:val="20"/>
                      <w:szCs w:val="20"/>
                    </w:rPr>
                  </w:pPr>
                  <w:r>
                    <w:rPr>
                      <w:rFonts w:hint="eastAsia"/>
                      <w:sz w:val="20"/>
                      <w:szCs w:val="20"/>
                    </w:rPr>
                    <w:t>（１）</w:t>
                  </w:r>
                  <w:r w:rsidR="00404D17">
                    <w:rPr>
                      <w:rFonts w:hint="eastAsia"/>
                      <w:sz w:val="20"/>
                      <w:szCs w:val="20"/>
                    </w:rPr>
                    <w:t>屋内に設置されたガス瞬間湯沸器であつてガスの消費量が１２キロワット以下のもの（不完全燃焼する状態に至った</w:t>
                  </w:r>
                  <w:r w:rsidR="00404D17" w:rsidRPr="00144FBD">
                    <w:rPr>
                      <w:rFonts w:hint="eastAsia"/>
                      <w:b/>
                      <w:bCs/>
                      <w:color w:val="FF0000"/>
                      <w:sz w:val="20"/>
                      <w:szCs w:val="20"/>
                      <w:u w:val="single"/>
                    </w:rPr>
                    <w:t>場合に</w:t>
                  </w:r>
                  <w:r w:rsidR="00144FBD" w:rsidRPr="00144FBD">
                    <w:rPr>
                      <w:rFonts w:hint="eastAsia"/>
                      <w:b/>
                      <w:bCs/>
                      <w:color w:val="FF0000"/>
                      <w:sz w:val="20"/>
                      <w:szCs w:val="20"/>
                      <w:u w:val="single"/>
                    </w:rPr>
                    <w:t>おいて</w:t>
                  </w:r>
                  <w:r w:rsidR="00404D17">
                    <w:rPr>
                      <w:rFonts w:hint="eastAsia"/>
                      <w:sz w:val="20"/>
                      <w:szCs w:val="20"/>
                    </w:rPr>
                    <w:t>当該ガス瞬間湯沸器へのガスの供給を自動的に遮断し燃焼を停止する機能を有すると認められるものに限る</w:t>
                  </w:r>
                  <w:r w:rsidR="00144FBD" w:rsidRPr="00144FBD">
                    <w:rPr>
                      <w:rFonts w:hint="eastAsia"/>
                      <w:b/>
                      <w:bCs/>
                      <w:color w:val="FF0000"/>
                      <w:sz w:val="20"/>
                      <w:szCs w:val="20"/>
                      <w:u w:val="single"/>
                    </w:rPr>
                    <w:t>（</w:t>
                  </w:r>
                  <w:r w:rsidR="00144FBD">
                    <w:rPr>
                      <w:rFonts w:hint="eastAsia"/>
                      <w:b/>
                      <w:bCs/>
                      <w:color w:val="FF0000"/>
                      <w:sz w:val="20"/>
                      <w:szCs w:val="20"/>
                      <w:u w:val="single"/>
                    </w:rPr>
                    <w:t>ただし、連続して三回を上限としてガスの供給を自動的に遮断し、燃焼を停止する機能が作動した後、再び点火する状態にならないようにする機能を有すると認められるものを除く。</w:t>
                  </w:r>
                  <w:r w:rsidR="00144FBD" w:rsidRPr="00144FBD">
                    <w:rPr>
                      <w:rFonts w:hint="eastAsia"/>
                      <w:b/>
                      <w:bCs/>
                      <w:color w:val="FF0000"/>
                      <w:sz w:val="20"/>
                      <w:szCs w:val="20"/>
                      <w:u w:val="single"/>
                    </w:rPr>
                    <w:t>）</w:t>
                  </w:r>
                  <w:r w:rsidR="00404D17">
                    <w:rPr>
                      <w:rFonts w:hint="eastAsia"/>
                      <w:sz w:val="20"/>
                      <w:szCs w:val="20"/>
                    </w:rPr>
                    <w:t>。）</w:t>
                  </w:r>
                </w:p>
              </w:tc>
              <w:tc>
                <w:tcPr>
                  <w:tcW w:w="1260" w:type="dxa"/>
                  <w:vMerge w:val="restart"/>
                </w:tcPr>
                <w:p w14:paraId="1C4EEC6A" w14:textId="77777777" w:rsidR="008E1A90" w:rsidRDefault="008E1A90" w:rsidP="008E1A90">
                  <w:pPr>
                    <w:spacing w:line="280" w:lineRule="exact"/>
                    <w:rPr>
                      <w:sz w:val="20"/>
                      <w:szCs w:val="20"/>
                    </w:rPr>
                  </w:pPr>
                  <w:r>
                    <w:rPr>
                      <w:rFonts w:hint="eastAsia"/>
                      <w:sz w:val="20"/>
                      <w:szCs w:val="20"/>
                    </w:rPr>
                    <w:t>（略）</w:t>
                  </w:r>
                </w:p>
              </w:tc>
              <w:tc>
                <w:tcPr>
                  <w:tcW w:w="3222" w:type="dxa"/>
                </w:tcPr>
                <w:p w14:paraId="1AD062FF" w14:textId="77777777" w:rsidR="008E1A90" w:rsidRDefault="008E1A90" w:rsidP="008E1A90">
                  <w:pPr>
                    <w:spacing w:line="280" w:lineRule="exact"/>
                    <w:rPr>
                      <w:sz w:val="20"/>
                      <w:szCs w:val="20"/>
                    </w:rPr>
                  </w:pPr>
                  <w:r>
                    <w:rPr>
                      <w:rFonts w:hint="eastAsia"/>
                      <w:b/>
                      <w:color w:val="FF0000"/>
                      <w:sz w:val="20"/>
                      <w:szCs w:val="20"/>
                      <w:u w:val="single"/>
                    </w:rPr>
                    <w:t>規則</w:t>
                  </w:r>
                  <w:r w:rsidRPr="00AB7082">
                    <w:rPr>
                      <w:rFonts w:hint="eastAsia"/>
                      <w:b/>
                      <w:color w:val="FF0000"/>
                      <w:sz w:val="20"/>
                      <w:szCs w:val="20"/>
                      <w:u w:val="single"/>
                    </w:rPr>
                    <w:t>第</w:t>
                  </w:r>
                  <w:r>
                    <w:rPr>
                      <w:rFonts w:hint="eastAsia"/>
                      <w:b/>
                      <w:color w:val="FF0000"/>
                      <w:sz w:val="20"/>
                      <w:szCs w:val="20"/>
                      <w:u w:val="single"/>
                    </w:rPr>
                    <w:t>１９７</w:t>
                  </w:r>
                  <w:r w:rsidRPr="00AB7082">
                    <w:rPr>
                      <w:rFonts w:hint="eastAsia"/>
                      <w:b/>
                      <w:color w:val="FF0000"/>
                      <w:sz w:val="20"/>
                      <w:szCs w:val="20"/>
                      <w:u w:val="single"/>
                    </w:rPr>
                    <w:t>条</w:t>
                  </w:r>
                  <w:r>
                    <w:rPr>
                      <w:rFonts w:hint="eastAsia"/>
                      <w:sz w:val="20"/>
                      <w:szCs w:val="20"/>
                    </w:rPr>
                    <w:t>第１項第１号ハ、ホ及びリに掲げる事項</w:t>
                  </w:r>
                </w:p>
              </w:tc>
            </w:tr>
            <w:tr w:rsidR="008E1A90" w14:paraId="181FECA9" w14:textId="77777777" w:rsidTr="00D266B3">
              <w:tc>
                <w:tcPr>
                  <w:tcW w:w="625" w:type="dxa"/>
                  <w:vMerge/>
                </w:tcPr>
                <w:p w14:paraId="0F5FDCEB" w14:textId="77777777" w:rsidR="008E1A90" w:rsidRPr="0017442D" w:rsidRDefault="008E1A90" w:rsidP="008E1A90">
                  <w:pPr>
                    <w:spacing w:line="280" w:lineRule="exact"/>
                    <w:rPr>
                      <w:sz w:val="20"/>
                      <w:szCs w:val="20"/>
                    </w:rPr>
                  </w:pPr>
                </w:p>
              </w:tc>
              <w:tc>
                <w:tcPr>
                  <w:tcW w:w="2100" w:type="dxa"/>
                </w:tcPr>
                <w:p w14:paraId="6BAAD38C" w14:textId="2F4F8119" w:rsidR="008E1A90" w:rsidRDefault="008E1A90" w:rsidP="00404D17">
                  <w:pPr>
                    <w:spacing w:line="280" w:lineRule="exact"/>
                    <w:ind w:left="200" w:hangingChars="100" w:hanging="200"/>
                    <w:rPr>
                      <w:sz w:val="20"/>
                      <w:szCs w:val="20"/>
                    </w:rPr>
                  </w:pPr>
                  <w:r>
                    <w:rPr>
                      <w:rFonts w:hint="eastAsia"/>
                      <w:sz w:val="20"/>
                      <w:szCs w:val="20"/>
                    </w:rPr>
                    <w:t>（２）</w:t>
                  </w:r>
                  <w:r w:rsidR="00404D17">
                    <w:rPr>
                      <w:rFonts w:hint="eastAsia"/>
                      <w:sz w:val="20"/>
                      <w:szCs w:val="20"/>
                    </w:rPr>
                    <w:t>屋内に設置されたガス瞬間湯沸器で</w:t>
                  </w:r>
                  <w:r w:rsidR="00404D17" w:rsidRPr="00144FBD">
                    <w:rPr>
                      <w:rFonts w:hint="eastAsia"/>
                      <w:b/>
                      <w:bCs/>
                      <w:color w:val="FF0000"/>
                      <w:sz w:val="20"/>
                      <w:szCs w:val="20"/>
                      <w:u w:val="single"/>
                    </w:rPr>
                    <w:t>あ</w:t>
                  </w:r>
                  <w:r w:rsidR="00144FBD" w:rsidRPr="00144FBD">
                    <w:rPr>
                      <w:rFonts w:hint="eastAsia"/>
                      <w:b/>
                      <w:bCs/>
                      <w:color w:val="FF0000"/>
                      <w:sz w:val="20"/>
                      <w:szCs w:val="20"/>
                      <w:u w:val="single"/>
                    </w:rPr>
                    <w:t>つ</w:t>
                  </w:r>
                  <w:r w:rsidR="00404D17" w:rsidRPr="00144FBD">
                    <w:rPr>
                      <w:rFonts w:hint="eastAsia"/>
                      <w:b/>
                      <w:bCs/>
                      <w:color w:val="FF0000"/>
                      <w:sz w:val="20"/>
                      <w:szCs w:val="20"/>
                      <w:u w:val="single"/>
                    </w:rPr>
                    <w:t>て</w:t>
                  </w:r>
                  <w:r w:rsidR="00404D17">
                    <w:rPr>
                      <w:rFonts w:hint="eastAsia"/>
                      <w:sz w:val="20"/>
                      <w:szCs w:val="20"/>
                    </w:rPr>
                    <w:t>ガスの消費量が１２キロワット以下のもの</w:t>
                  </w:r>
                  <w:r w:rsidR="00144FBD" w:rsidRPr="00144FBD">
                    <w:rPr>
                      <w:rFonts w:hint="eastAsia"/>
                      <w:b/>
                      <w:bCs/>
                      <w:color w:val="FF0000"/>
                      <w:sz w:val="20"/>
                      <w:szCs w:val="20"/>
                      <w:u w:val="single"/>
                    </w:rPr>
                    <w:t>（</w:t>
                  </w:r>
                  <w:r w:rsidR="00144FBD">
                    <w:rPr>
                      <w:rFonts w:hint="eastAsia"/>
                      <w:b/>
                      <w:bCs/>
                      <w:color w:val="FF0000"/>
                      <w:sz w:val="20"/>
                      <w:szCs w:val="20"/>
                      <w:u w:val="single"/>
                    </w:rPr>
                    <w:t>ただし、不完全</w:t>
                  </w:r>
                  <w:r w:rsidR="00144FBD">
                    <w:rPr>
                      <w:rFonts w:hint="eastAsia"/>
                      <w:b/>
                      <w:bCs/>
                      <w:color w:val="FF0000"/>
                      <w:sz w:val="20"/>
                      <w:szCs w:val="20"/>
                      <w:u w:val="single"/>
                    </w:rPr>
                    <w:lastRenderedPageBreak/>
                    <w:t>燃焼する状態に至つた場合において当該ガス瞬間湯沸器へのガスの供給を自動的に遮断し燃焼を停止する機能を有すると認められるものを除く。</w:t>
                  </w:r>
                  <w:r w:rsidR="00144FBD" w:rsidRPr="00144FBD">
                    <w:rPr>
                      <w:rFonts w:hint="eastAsia"/>
                      <w:b/>
                      <w:bCs/>
                      <w:color w:val="FF0000"/>
                      <w:sz w:val="20"/>
                      <w:szCs w:val="20"/>
                      <w:u w:val="single"/>
                    </w:rPr>
                    <w:t>）</w:t>
                  </w:r>
                </w:p>
              </w:tc>
              <w:tc>
                <w:tcPr>
                  <w:tcW w:w="1260" w:type="dxa"/>
                  <w:vMerge/>
                </w:tcPr>
                <w:p w14:paraId="13829A32" w14:textId="77777777" w:rsidR="008E1A90" w:rsidRDefault="008E1A90" w:rsidP="008E1A90">
                  <w:pPr>
                    <w:spacing w:line="280" w:lineRule="exact"/>
                    <w:rPr>
                      <w:sz w:val="20"/>
                      <w:szCs w:val="20"/>
                    </w:rPr>
                  </w:pPr>
                </w:p>
              </w:tc>
              <w:tc>
                <w:tcPr>
                  <w:tcW w:w="3222" w:type="dxa"/>
                  <w:vMerge w:val="restart"/>
                </w:tcPr>
                <w:p w14:paraId="14623F37" w14:textId="77777777" w:rsidR="008E1A90" w:rsidRDefault="008E1A90" w:rsidP="008E1A90">
                  <w:pPr>
                    <w:spacing w:line="280" w:lineRule="exact"/>
                    <w:rPr>
                      <w:sz w:val="20"/>
                      <w:szCs w:val="20"/>
                    </w:rPr>
                  </w:pPr>
                  <w:r>
                    <w:rPr>
                      <w:rFonts w:hint="eastAsia"/>
                      <w:b/>
                      <w:color w:val="FF0000"/>
                      <w:sz w:val="20"/>
                      <w:szCs w:val="20"/>
                      <w:u w:val="single"/>
                    </w:rPr>
                    <w:t>規則</w:t>
                  </w:r>
                  <w:r w:rsidRPr="00AB7082">
                    <w:rPr>
                      <w:rFonts w:hint="eastAsia"/>
                      <w:b/>
                      <w:color w:val="FF0000"/>
                      <w:sz w:val="20"/>
                      <w:szCs w:val="20"/>
                      <w:u w:val="single"/>
                    </w:rPr>
                    <w:t>第</w:t>
                  </w:r>
                  <w:r>
                    <w:rPr>
                      <w:rFonts w:hint="eastAsia"/>
                      <w:b/>
                      <w:color w:val="FF0000"/>
                      <w:sz w:val="20"/>
                      <w:szCs w:val="20"/>
                      <w:u w:val="single"/>
                    </w:rPr>
                    <w:t>１９７</w:t>
                  </w:r>
                  <w:r w:rsidRPr="00AB7082">
                    <w:rPr>
                      <w:rFonts w:hint="eastAsia"/>
                      <w:b/>
                      <w:color w:val="FF0000"/>
                      <w:sz w:val="20"/>
                      <w:szCs w:val="20"/>
                      <w:u w:val="single"/>
                    </w:rPr>
                    <w:t>条</w:t>
                  </w:r>
                  <w:r>
                    <w:rPr>
                      <w:rFonts w:hint="eastAsia"/>
                      <w:sz w:val="20"/>
                      <w:szCs w:val="20"/>
                    </w:rPr>
                    <w:t>第１項第１号ハ及びリに掲げる事項</w:t>
                  </w:r>
                </w:p>
              </w:tc>
            </w:tr>
            <w:tr w:rsidR="008E1A90" w14:paraId="0865FC41" w14:textId="77777777" w:rsidTr="00D266B3">
              <w:tc>
                <w:tcPr>
                  <w:tcW w:w="625" w:type="dxa"/>
                  <w:vMerge/>
                </w:tcPr>
                <w:p w14:paraId="1BC6D468" w14:textId="77777777" w:rsidR="008E1A90" w:rsidRPr="0017442D" w:rsidRDefault="008E1A90" w:rsidP="008E1A90">
                  <w:pPr>
                    <w:spacing w:line="280" w:lineRule="exact"/>
                    <w:rPr>
                      <w:sz w:val="20"/>
                      <w:szCs w:val="20"/>
                    </w:rPr>
                  </w:pPr>
                </w:p>
              </w:tc>
              <w:tc>
                <w:tcPr>
                  <w:tcW w:w="2100" w:type="dxa"/>
                </w:tcPr>
                <w:p w14:paraId="35CF586C" w14:textId="77777777" w:rsidR="008E1A90" w:rsidRDefault="008E1A90" w:rsidP="008E1A90">
                  <w:pPr>
                    <w:spacing w:line="280" w:lineRule="exact"/>
                    <w:rPr>
                      <w:sz w:val="20"/>
                      <w:szCs w:val="20"/>
                    </w:rPr>
                  </w:pPr>
                  <w:r>
                    <w:rPr>
                      <w:rFonts w:hint="eastAsia"/>
                      <w:sz w:val="20"/>
                      <w:szCs w:val="20"/>
                    </w:rPr>
                    <w:t>（３）（略）</w:t>
                  </w:r>
                </w:p>
              </w:tc>
              <w:tc>
                <w:tcPr>
                  <w:tcW w:w="1260" w:type="dxa"/>
                  <w:vMerge/>
                </w:tcPr>
                <w:p w14:paraId="6E7FFB60" w14:textId="77777777" w:rsidR="008E1A90" w:rsidRDefault="008E1A90" w:rsidP="008E1A90">
                  <w:pPr>
                    <w:spacing w:line="280" w:lineRule="exact"/>
                    <w:rPr>
                      <w:sz w:val="20"/>
                      <w:szCs w:val="20"/>
                    </w:rPr>
                  </w:pPr>
                </w:p>
              </w:tc>
              <w:tc>
                <w:tcPr>
                  <w:tcW w:w="3222" w:type="dxa"/>
                  <w:vMerge/>
                </w:tcPr>
                <w:p w14:paraId="3EDB9167" w14:textId="77777777" w:rsidR="008E1A90" w:rsidRDefault="008E1A90" w:rsidP="008E1A90">
                  <w:pPr>
                    <w:spacing w:line="280" w:lineRule="exact"/>
                    <w:rPr>
                      <w:sz w:val="20"/>
                      <w:szCs w:val="20"/>
                    </w:rPr>
                  </w:pPr>
                </w:p>
              </w:tc>
            </w:tr>
            <w:tr w:rsidR="008E1A90" w14:paraId="476A509F" w14:textId="77777777" w:rsidTr="00D266B3">
              <w:tc>
                <w:tcPr>
                  <w:tcW w:w="625" w:type="dxa"/>
                  <w:vMerge/>
                </w:tcPr>
                <w:p w14:paraId="4B8B094D" w14:textId="77777777" w:rsidR="008E1A90" w:rsidRPr="0017442D" w:rsidRDefault="008E1A90" w:rsidP="008E1A90">
                  <w:pPr>
                    <w:spacing w:line="280" w:lineRule="exact"/>
                    <w:rPr>
                      <w:sz w:val="20"/>
                      <w:szCs w:val="20"/>
                    </w:rPr>
                  </w:pPr>
                </w:p>
              </w:tc>
              <w:tc>
                <w:tcPr>
                  <w:tcW w:w="2100" w:type="dxa"/>
                </w:tcPr>
                <w:p w14:paraId="2FF0B7F3" w14:textId="5CBA0CF9" w:rsidR="008E1A90" w:rsidRDefault="008E1A90" w:rsidP="00566338">
                  <w:pPr>
                    <w:spacing w:line="280" w:lineRule="exact"/>
                    <w:ind w:left="200" w:hangingChars="100" w:hanging="200"/>
                    <w:rPr>
                      <w:sz w:val="20"/>
                      <w:szCs w:val="20"/>
                    </w:rPr>
                  </w:pPr>
                  <w:r>
                    <w:rPr>
                      <w:rFonts w:hint="eastAsia"/>
                      <w:sz w:val="20"/>
                      <w:szCs w:val="20"/>
                    </w:rPr>
                    <w:t>（４）</w:t>
                  </w:r>
                  <w:r w:rsidR="00566338">
                    <w:rPr>
                      <w:rFonts w:hint="eastAsia"/>
                      <w:sz w:val="20"/>
                      <w:szCs w:val="20"/>
                    </w:rPr>
                    <w:t>別表第３の表の左欄イのガスふろがま（浴室内に設置された自然排気式のもので</w:t>
                  </w:r>
                  <w:r w:rsidR="00566338" w:rsidRPr="00566338">
                    <w:rPr>
                      <w:rFonts w:hint="eastAsia"/>
                      <w:b/>
                      <w:bCs/>
                      <w:color w:val="FF0000"/>
                      <w:sz w:val="20"/>
                      <w:szCs w:val="20"/>
                      <w:u w:val="single"/>
                    </w:rPr>
                    <w:t>あ</w:t>
                  </w:r>
                  <w:r w:rsidR="00566338">
                    <w:rPr>
                      <w:rFonts w:hint="eastAsia"/>
                      <w:b/>
                      <w:bCs/>
                      <w:color w:val="FF0000"/>
                      <w:sz w:val="20"/>
                      <w:szCs w:val="20"/>
                      <w:u w:val="single"/>
                    </w:rPr>
                    <w:t>つ</w:t>
                  </w:r>
                  <w:r w:rsidR="00566338" w:rsidRPr="00566338">
                    <w:rPr>
                      <w:rFonts w:hint="eastAsia"/>
                      <w:b/>
                      <w:bCs/>
                      <w:color w:val="FF0000"/>
                      <w:sz w:val="20"/>
                      <w:szCs w:val="20"/>
                      <w:u w:val="single"/>
                    </w:rPr>
                    <w:t>て</w:t>
                  </w:r>
                  <w:r w:rsidR="00566338">
                    <w:rPr>
                      <w:rFonts w:hint="eastAsia"/>
                      <w:sz w:val="20"/>
                      <w:szCs w:val="20"/>
                    </w:rPr>
                    <w:t>その排気筒に排気扇が接続されていないものに限る。）</w:t>
                  </w:r>
                </w:p>
              </w:tc>
              <w:tc>
                <w:tcPr>
                  <w:tcW w:w="1260" w:type="dxa"/>
                  <w:vMerge/>
                </w:tcPr>
                <w:p w14:paraId="40CDAB1C" w14:textId="77777777" w:rsidR="008E1A90" w:rsidRDefault="008E1A90" w:rsidP="008E1A90">
                  <w:pPr>
                    <w:spacing w:line="280" w:lineRule="exact"/>
                    <w:rPr>
                      <w:sz w:val="20"/>
                      <w:szCs w:val="20"/>
                    </w:rPr>
                  </w:pPr>
                </w:p>
              </w:tc>
              <w:tc>
                <w:tcPr>
                  <w:tcW w:w="3222" w:type="dxa"/>
                </w:tcPr>
                <w:p w14:paraId="2D2A361A" w14:textId="77777777" w:rsidR="008E1A90" w:rsidRDefault="008E1A90" w:rsidP="008E1A90">
                  <w:pPr>
                    <w:spacing w:line="280" w:lineRule="exact"/>
                    <w:rPr>
                      <w:sz w:val="20"/>
                      <w:szCs w:val="20"/>
                    </w:rPr>
                  </w:pPr>
                  <w:r>
                    <w:rPr>
                      <w:rFonts w:hint="eastAsia"/>
                      <w:b/>
                      <w:color w:val="FF0000"/>
                      <w:sz w:val="20"/>
                      <w:szCs w:val="20"/>
                      <w:u w:val="single"/>
                    </w:rPr>
                    <w:t>規則</w:t>
                  </w:r>
                  <w:r w:rsidRPr="00AB7082">
                    <w:rPr>
                      <w:rFonts w:hint="eastAsia"/>
                      <w:b/>
                      <w:color w:val="FF0000"/>
                      <w:sz w:val="20"/>
                      <w:szCs w:val="20"/>
                      <w:u w:val="single"/>
                    </w:rPr>
                    <w:t>第</w:t>
                  </w:r>
                  <w:r>
                    <w:rPr>
                      <w:rFonts w:hint="eastAsia"/>
                      <w:b/>
                      <w:color w:val="FF0000"/>
                      <w:sz w:val="20"/>
                      <w:szCs w:val="20"/>
                      <w:u w:val="single"/>
                    </w:rPr>
                    <w:t>１９７</w:t>
                  </w:r>
                  <w:r w:rsidRPr="00AB7082">
                    <w:rPr>
                      <w:rFonts w:hint="eastAsia"/>
                      <w:b/>
                      <w:color w:val="FF0000"/>
                      <w:sz w:val="20"/>
                      <w:szCs w:val="20"/>
                      <w:u w:val="single"/>
                    </w:rPr>
                    <w:t>条</w:t>
                  </w:r>
                  <w:r>
                    <w:rPr>
                      <w:rFonts w:hint="eastAsia"/>
                      <w:sz w:val="20"/>
                      <w:szCs w:val="20"/>
                    </w:rPr>
                    <w:t>第１項第１号ハ、ヘ及びリに掲げる事項</w:t>
                  </w:r>
                </w:p>
              </w:tc>
            </w:tr>
            <w:tr w:rsidR="008E1A90" w14:paraId="3C71C28C" w14:textId="77777777" w:rsidTr="00D266B3">
              <w:tc>
                <w:tcPr>
                  <w:tcW w:w="625" w:type="dxa"/>
                  <w:vMerge/>
                </w:tcPr>
                <w:p w14:paraId="54A3C10C" w14:textId="77777777" w:rsidR="008E1A90" w:rsidRPr="0017442D" w:rsidRDefault="008E1A90" w:rsidP="008E1A90">
                  <w:pPr>
                    <w:spacing w:line="280" w:lineRule="exact"/>
                    <w:rPr>
                      <w:sz w:val="20"/>
                      <w:szCs w:val="20"/>
                    </w:rPr>
                  </w:pPr>
                </w:p>
              </w:tc>
              <w:tc>
                <w:tcPr>
                  <w:tcW w:w="2100" w:type="dxa"/>
                </w:tcPr>
                <w:p w14:paraId="2931C8AB" w14:textId="77777777" w:rsidR="008E1A90" w:rsidRDefault="008E1A90" w:rsidP="008E1A90">
                  <w:pPr>
                    <w:spacing w:line="280" w:lineRule="exact"/>
                    <w:rPr>
                      <w:sz w:val="20"/>
                      <w:szCs w:val="20"/>
                    </w:rPr>
                  </w:pPr>
                  <w:r>
                    <w:rPr>
                      <w:rFonts w:hint="eastAsia"/>
                      <w:sz w:val="20"/>
                      <w:szCs w:val="20"/>
                    </w:rPr>
                    <w:t>（５）（略）</w:t>
                  </w:r>
                </w:p>
              </w:tc>
              <w:tc>
                <w:tcPr>
                  <w:tcW w:w="1260" w:type="dxa"/>
                </w:tcPr>
                <w:p w14:paraId="75EC23C1" w14:textId="77777777" w:rsidR="008E1A90" w:rsidRDefault="008E1A90" w:rsidP="008E1A90">
                  <w:pPr>
                    <w:spacing w:line="280" w:lineRule="exact"/>
                    <w:rPr>
                      <w:sz w:val="20"/>
                      <w:szCs w:val="20"/>
                    </w:rPr>
                  </w:pPr>
                  <w:r>
                    <w:rPr>
                      <w:rFonts w:hint="eastAsia"/>
                      <w:sz w:val="20"/>
                      <w:szCs w:val="20"/>
                    </w:rPr>
                    <w:t>（略）</w:t>
                  </w:r>
                </w:p>
              </w:tc>
              <w:tc>
                <w:tcPr>
                  <w:tcW w:w="3222" w:type="dxa"/>
                  <w:vMerge w:val="restart"/>
                </w:tcPr>
                <w:p w14:paraId="7F24A8EF" w14:textId="77777777" w:rsidR="008E1A90" w:rsidRDefault="008E1A90" w:rsidP="008E1A90">
                  <w:pPr>
                    <w:spacing w:line="280" w:lineRule="exact"/>
                    <w:rPr>
                      <w:sz w:val="20"/>
                      <w:szCs w:val="20"/>
                    </w:rPr>
                  </w:pPr>
                  <w:r>
                    <w:rPr>
                      <w:rFonts w:hint="eastAsia"/>
                      <w:b/>
                      <w:color w:val="FF0000"/>
                      <w:sz w:val="20"/>
                      <w:szCs w:val="20"/>
                      <w:u w:val="single"/>
                    </w:rPr>
                    <w:t>規則</w:t>
                  </w:r>
                  <w:r w:rsidRPr="00AB7082">
                    <w:rPr>
                      <w:rFonts w:hint="eastAsia"/>
                      <w:b/>
                      <w:color w:val="FF0000"/>
                      <w:sz w:val="20"/>
                      <w:szCs w:val="20"/>
                      <w:u w:val="single"/>
                    </w:rPr>
                    <w:t>第</w:t>
                  </w:r>
                  <w:r>
                    <w:rPr>
                      <w:rFonts w:hint="eastAsia"/>
                      <w:b/>
                      <w:color w:val="FF0000"/>
                      <w:sz w:val="20"/>
                      <w:szCs w:val="20"/>
                      <w:u w:val="single"/>
                    </w:rPr>
                    <w:t>１９７</w:t>
                  </w:r>
                  <w:r w:rsidRPr="00AB7082">
                    <w:rPr>
                      <w:rFonts w:hint="eastAsia"/>
                      <w:b/>
                      <w:color w:val="FF0000"/>
                      <w:sz w:val="20"/>
                      <w:szCs w:val="20"/>
                      <w:u w:val="single"/>
                    </w:rPr>
                    <w:t>条</w:t>
                  </w:r>
                  <w:r>
                    <w:rPr>
                      <w:rFonts w:hint="eastAsia"/>
                      <w:sz w:val="20"/>
                      <w:szCs w:val="20"/>
                    </w:rPr>
                    <w:t>第１項第１号ハ及びリに掲げる事項</w:t>
                  </w:r>
                </w:p>
              </w:tc>
            </w:tr>
            <w:tr w:rsidR="008E1A90" w14:paraId="433C47B4" w14:textId="77777777" w:rsidTr="00D266B3">
              <w:tc>
                <w:tcPr>
                  <w:tcW w:w="625" w:type="dxa"/>
                  <w:vMerge/>
                </w:tcPr>
                <w:p w14:paraId="73415A16" w14:textId="77777777" w:rsidR="008E1A90" w:rsidRPr="0017442D" w:rsidRDefault="008E1A90" w:rsidP="008E1A90">
                  <w:pPr>
                    <w:spacing w:line="280" w:lineRule="exact"/>
                    <w:rPr>
                      <w:sz w:val="20"/>
                      <w:szCs w:val="20"/>
                    </w:rPr>
                  </w:pPr>
                </w:p>
              </w:tc>
              <w:tc>
                <w:tcPr>
                  <w:tcW w:w="2100" w:type="dxa"/>
                </w:tcPr>
                <w:p w14:paraId="2D29E70B" w14:textId="79D2395A" w:rsidR="008E1A90" w:rsidRDefault="008E1A90" w:rsidP="00566338">
                  <w:pPr>
                    <w:spacing w:line="280" w:lineRule="exact"/>
                    <w:ind w:left="200" w:hangingChars="100" w:hanging="200"/>
                    <w:rPr>
                      <w:sz w:val="20"/>
                      <w:szCs w:val="20"/>
                    </w:rPr>
                  </w:pPr>
                  <w:r>
                    <w:rPr>
                      <w:rFonts w:hint="eastAsia"/>
                      <w:sz w:val="20"/>
                      <w:szCs w:val="20"/>
                    </w:rPr>
                    <w:t>（６）</w:t>
                  </w:r>
                  <w:r w:rsidR="00566338">
                    <w:rPr>
                      <w:rFonts w:hint="eastAsia"/>
                      <w:sz w:val="20"/>
                      <w:szCs w:val="20"/>
                    </w:rPr>
                    <w:t>開放燃焼式のガスストーブで</w:t>
                  </w:r>
                  <w:r w:rsidR="00566338" w:rsidRPr="00566338">
                    <w:rPr>
                      <w:rFonts w:hint="eastAsia"/>
                      <w:b/>
                      <w:bCs/>
                      <w:color w:val="FF0000"/>
                      <w:sz w:val="20"/>
                      <w:szCs w:val="20"/>
                      <w:u w:val="single"/>
                    </w:rPr>
                    <w:t>あ</w:t>
                  </w:r>
                  <w:r w:rsidR="00566338">
                    <w:rPr>
                      <w:rFonts w:hint="eastAsia"/>
                      <w:b/>
                      <w:bCs/>
                      <w:color w:val="FF0000"/>
                      <w:sz w:val="20"/>
                      <w:szCs w:val="20"/>
                      <w:u w:val="single"/>
                    </w:rPr>
                    <w:t>つ</w:t>
                  </w:r>
                  <w:r w:rsidR="00566338" w:rsidRPr="00566338">
                    <w:rPr>
                      <w:rFonts w:hint="eastAsia"/>
                      <w:b/>
                      <w:bCs/>
                      <w:color w:val="FF0000"/>
                      <w:sz w:val="20"/>
                      <w:szCs w:val="20"/>
                      <w:u w:val="single"/>
                    </w:rPr>
                    <w:t>て</w:t>
                  </w:r>
                  <w:r w:rsidR="00566338">
                    <w:rPr>
                      <w:rFonts w:hint="eastAsia"/>
                      <w:sz w:val="20"/>
                      <w:szCs w:val="20"/>
                    </w:rPr>
                    <w:t>燃焼面が金属網製のもの（不完全燃焼する状態に</w:t>
                  </w:r>
                  <w:r w:rsidR="00566338" w:rsidRPr="00566338">
                    <w:rPr>
                      <w:rFonts w:hint="eastAsia"/>
                      <w:b/>
                      <w:bCs/>
                      <w:color w:val="FF0000"/>
                      <w:sz w:val="20"/>
                      <w:szCs w:val="20"/>
                      <w:u w:val="single"/>
                    </w:rPr>
                    <w:t>至</w:t>
                  </w:r>
                  <w:r w:rsidR="00566338">
                    <w:rPr>
                      <w:rFonts w:hint="eastAsia"/>
                      <w:b/>
                      <w:bCs/>
                      <w:color w:val="FF0000"/>
                      <w:sz w:val="20"/>
                      <w:szCs w:val="20"/>
                      <w:u w:val="single"/>
                    </w:rPr>
                    <w:t>つ</w:t>
                  </w:r>
                  <w:r w:rsidR="00566338" w:rsidRPr="00566338">
                    <w:rPr>
                      <w:rFonts w:hint="eastAsia"/>
                      <w:b/>
                      <w:bCs/>
                      <w:color w:val="FF0000"/>
                      <w:sz w:val="20"/>
                      <w:szCs w:val="20"/>
                      <w:u w:val="single"/>
                    </w:rPr>
                    <w:t>た</w:t>
                  </w:r>
                  <w:r w:rsidR="00566338">
                    <w:rPr>
                      <w:rFonts w:hint="eastAsia"/>
                      <w:sz w:val="20"/>
                      <w:szCs w:val="20"/>
                    </w:rPr>
                    <w:t>場合に当該ガスストーブへのガスの供給を自動的に遮断し燃焼を停止する機能を有</w:t>
                  </w:r>
                  <w:r w:rsidR="00566338">
                    <w:rPr>
                      <w:rFonts w:hint="eastAsia"/>
                      <w:sz w:val="20"/>
                      <w:szCs w:val="20"/>
                    </w:rPr>
                    <w:lastRenderedPageBreak/>
                    <w:t>すると認められるものを除く。）</w:t>
                  </w:r>
                </w:p>
              </w:tc>
              <w:tc>
                <w:tcPr>
                  <w:tcW w:w="1260" w:type="dxa"/>
                </w:tcPr>
                <w:p w14:paraId="3B915DF3" w14:textId="77777777" w:rsidR="008E1A90" w:rsidRDefault="008E1A90" w:rsidP="008E1A90">
                  <w:pPr>
                    <w:spacing w:line="280" w:lineRule="exact"/>
                    <w:rPr>
                      <w:sz w:val="20"/>
                      <w:szCs w:val="20"/>
                    </w:rPr>
                  </w:pPr>
                  <w:r>
                    <w:rPr>
                      <w:rFonts w:hint="eastAsia"/>
                      <w:sz w:val="20"/>
                      <w:szCs w:val="20"/>
                    </w:rPr>
                    <w:lastRenderedPageBreak/>
                    <w:t>（略）</w:t>
                  </w:r>
                </w:p>
              </w:tc>
              <w:tc>
                <w:tcPr>
                  <w:tcW w:w="3222" w:type="dxa"/>
                  <w:vMerge/>
                </w:tcPr>
                <w:p w14:paraId="52CDFBA8" w14:textId="77777777" w:rsidR="008E1A90" w:rsidRDefault="008E1A90" w:rsidP="008E1A90">
                  <w:pPr>
                    <w:spacing w:line="280" w:lineRule="exact"/>
                    <w:rPr>
                      <w:sz w:val="20"/>
                      <w:szCs w:val="20"/>
                    </w:rPr>
                  </w:pPr>
                </w:p>
              </w:tc>
            </w:tr>
            <w:tr w:rsidR="008E1A90" w14:paraId="4D943614" w14:textId="77777777" w:rsidTr="00D266B3">
              <w:tc>
                <w:tcPr>
                  <w:tcW w:w="625" w:type="dxa"/>
                </w:tcPr>
                <w:p w14:paraId="7A979EE7" w14:textId="77777777" w:rsidR="008E1A90" w:rsidRPr="0017442D" w:rsidRDefault="008E1A90" w:rsidP="008E1A90">
                  <w:pPr>
                    <w:spacing w:line="280" w:lineRule="exact"/>
                    <w:rPr>
                      <w:sz w:val="20"/>
                      <w:szCs w:val="20"/>
                    </w:rPr>
                  </w:pPr>
                  <w:r>
                    <w:rPr>
                      <w:rFonts w:hint="eastAsia"/>
                      <w:sz w:val="20"/>
                      <w:szCs w:val="20"/>
                    </w:rPr>
                    <w:t>その他</w:t>
                  </w:r>
                </w:p>
              </w:tc>
              <w:tc>
                <w:tcPr>
                  <w:tcW w:w="2100" w:type="dxa"/>
                </w:tcPr>
                <w:p w14:paraId="25B7EDF2" w14:textId="77777777" w:rsidR="008E1A90" w:rsidRDefault="008E1A90" w:rsidP="008E1A90">
                  <w:pPr>
                    <w:spacing w:line="280" w:lineRule="exact"/>
                    <w:rPr>
                      <w:sz w:val="20"/>
                      <w:szCs w:val="20"/>
                    </w:rPr>
                  </w:pPr>
                  <w:r>
                    <w:rPr>
                      <w:rFonts w:hint="eastAsia"/>
                      <w:sz w:val="20"/>
                      <w:szCs w:val="20"/>
                    </w:rPr>
                    <w:t>（略）</w:t>
                  </w:r>
                </w:p>
              </w:tc>
              <w:tc>
                <w:tcPr>
                  <w:tcW w:w="1260" w:type="dxa"/>
                </w:tcPr>
                <w:p w14:paraId="1C30114B" w14:textId="77777777" w:rsidR="008E1A90" w:rsidRDefault="008E1A90" w:rsidP="008E1A90">
                  <w:pPr>
                    <w:spacing w:line="280" w:lineRule="exact"/>
                    <w:rPr>
                      <w:sz w:val="20"/>
                      <w:szCs w:val="20"/>
                    </w:rPr>
                  </w:pPr>
                  <w:r>
                    <w:rPr>
                      <w:rFonts w:hint="eastAsia"/>
                      <w:sz w:val="20"/>
                      <w:szCs w:val="20"/>
                    </w:rPr>
                    <w:t>（略）</w:t>
                  </w:r>
                </w:p>
              </w:tc>
              <w:tc>
                <w:tcPr>
                  <w:tcW w:w="3222" w:type="dxa"/>
                </w:tcPr>
                <w:p w14:paraId="7B141C72" w14:textId="77777777" w:rsidR="008E1A90" w:rsidRDefault="008E1A90" w:rsidP="008E1A90">
                  <w:pPr>
                    <w:spacing w:line="280" w:lineRule="exact"/>
                    <w:rPr>
                      <w:sz w:val="20"/>
                      <w:szCs w:val="20"/>
                    </w:rPr>
                  </w:pPr>
                  <w:r>
                    <w:rPr>
                      <w:rFonts w:hint="eastAsia"/>
                      <w:b/>
                      <w:color w:val="FF0000"/>
                      <w:sz w:val="20"/>
                      <w:szCs w:val="20"/>
                      <w:u w:val="single"/>
                    </w:rPr>
                    <w:t>規則</w:t>
                  </w:r>
                  <w:r w:rsidRPr="00AB7082">
                    <w:rPr>
                      <w:rFonts w:hint="eastAsia"/>
                      <w:b/>
                      <w:color w:val="FF0000"/>
                      <w:sz w:val="20"/>
                      <w:szCs w:val="20"/>
                      <w:u w:val="single"/>
                    </w:rPr>
                    <w:t>第</w:t>
                  </w:r>
                  <w:r>
                    <w:rPr>
                      <w:rFonts w:hint="eastAsia"/>
                      <w:b/>
                      <w:color w:val="FF0000"/>
                      <w:sz w:val="20"/>
                      <w:szCs w:val="20"/>
                      <w:u w:val="single"/>
                    </w:rPr>
                    <w:t>１９７</w:t>
                  </w:r>
                  <w:r w:rsidRPr="00AB7082">
                    <w:rPr>
                      <w:rFonts w:hint="eastAsia"/>
                      <w:b/>
                      <w:color w:val="FF0000"/>
                      <w:sz w:val="20"/>
                      <w:szCs w:val="20"/>
                      <w:u w:val="single"/>
                    </w:rPr>
                    <w:t>条</w:t>
                  </w:r>
                  <w:r>
                    <w:rPr>
                      <w:rFonts w:hint="eastAsia"/>
                      <w:sz w:val="20"/>
                      <w:szCs w:val="20"/>
                    </w:rPr>
                    <w:t>第１項第１号二、ト及びチに掲げる事項</w:t>
                  </w:r>
                </w:p>
              </w:tc>
            </w:tr>
          </w:tbl>
          <w:p w14:paraId="49EB7010" w14:textId="77777777" w:rsidR="008E1A90" w:rsidRPr="00AB7082" w:rsidRDefault="008E1A90" w:rsidP="008E1A90">
            <w:r>
              <w:rPr>
                <w:rFonts w:hint="eastAsia"/>
              </w:rPr>
              <w:t xml:space="preserve">　</w:t>
            </w:r>
          </w:p>
        </w:tc>
      </w:tr>
      <w:tr w:rsidR="008E1A90" w:rsidRPr="000C5851" w14:paraId="3C46CBC5" w14:textId="77777777" w:rsidTr="000C5851">
        <w:tc>
          <w:tcPr>
            <w:tcW w:w="7438" w:type="dxa"/>
          </w:tcPr>
          <w:p w14:paraId="1CEE1E5A" w14:textId="77777777" w:rsidR="008E1A90" w:rsidRPr="008E59E2" w:rsidRDefault="008E1A90" w:rsidP="008E1A90">
            <w:pPr>
              <w:rPr>
                <w:b/>
              </w:rPr>
            </w:pPr>
            <w:r w:rsidRPr="008E59E2">
              <w:rPr>
                <w:rFonts w:hint="eastAsia"/>
                <w:b/>
              </w:rPr>
              <w:lastRenderedPageBreak/>
              <w:t>別表第３</w:t>
            </w:r>
          </w:p>
          <w:p w14:paraId="760F3411" w14:textId="77777777" w:rsidR="008E1A90" w:rsidRDefault="008E1A90" w:rsidP="008E1A90">
            <w:r>
              <w:rPr>
                <w:rFonts w:hint="eastAsia"/>
              </w:rPr>
              <w:t xml:space="preserve">　次表の左欄に掲げる消費機器の種類ごとに、それぞれ同表の右欄に掲げる技術上の基準に関する事項等について調査する。</w:t>
            </w:r>
          </w:p>
          <w:p w14:paraId="404D540E" w14:textId="77777777" w:rsidR="008E1A90" w:rsidRDefault="008E1A90" w:rsidP="008E1A90">
            <w:r>
              <w:rPr>
                <w:rFonts w:hint="eastAsia"/>
              </w:rPr>
              <w:t xml:space="preserve">　</w:t>
            </w:r>
          </w:p>
          <w:tbl>
            <w:tblPr>
              <w:tblStyle w:val="af2"/>
              <w:tblW w:w="0" w:type="auto"/>
              <w:tblLook w:val="04A0" w:firstRow="1" w:lastRow="0" w:firstColumn="1" w:lastColumn="0" w:noHBand="0" w:noVBand="1"/>
            </w:tblPr>
            <w:tblGrid>
              <w:gridCol w:w="1662"/>
              <w:gridCol w:w="816"/>
              <w:gridCol w:w="4734"/>
            </w:tblGrid>
            <w:tr w:rsidR="008E1A90" w14:paraId="5632639C" w14:textId="77777777" w:rsidTr="002255B1">
              <w:tc>
                <w:tcPr>
                  <w:tcW w:w="1675" w:type="dxa"/>
                </w:tcPr>
                <w:p w14:paraId="719E7BDE" w14:textId="77777777" w:rsidR="008E1A90" w:rsidRPr="00695377" w:rsidRDefault="008E1A90" w:rsidP="008E1A90">
                  <w:pPr>
                    <w:spacing w:line="280" w:lineRule="exact"/>
                    <w:rPr>
                      <w:sz w:val="20"/>
                      <w:szCs w:val="20"/>
                    </w:rPr>
                  </w:pPr>
                  <w:r>
                    <w:rPr>
                      <w:rFonts w:hint="eastAsia"/>
                      <w:sz w:val="20"/>
                      <w:szCs w:val="20"/>
                    </w:rPr>
                    <w:t>消費機器の種類</w:t>
                  </w:r>
                </w:p>
              </w:tc>
              <w:tc>
                <w:tcPr>
                  <w:tcW w:w="735" w:type="dxa"/>
                </w:tcPr>
                <w:p w14:paraId="6802EB3B" w14:textId="77777777" w:rsidR="008E1A90" w:rsidRPr="00695377" w:rsidRDefault="008E1A90" w:rsidP="008E1A90">
                  <w:pPr>
                    <w:spacing w:line="280" w:lineRule="exact"/>
                    <w:jc w:val="center"/>
                    <w:rPr>
                      <w:sz w:val="20"/>
                      <w:szCs w:val="20"/>
                    </w:rPr>
                  </w:pPr>
                  <w:r>
                    <w:rPr>
                      <w:rFonts w:hint="eastAsia"/>
                      <w:sz w:val="20"/>
                      <w:szCs w:val="20"/>
                    </w:rPr>
                    <w:t>頻度</w:t>
                  </w:r>
                </w:p>
              </w:tc>
              <w:tc>
                <w:tcPr>
                  <w:tcW w:w="4797" w:type="dxa"/>
                </w:tcPr>
                <w:p w14:paraId="530732BD" w14:textId="77777777" w:rsidR="008E1A90" w:rsidRPr="00695377" w:rsidRDefault="008E1A90" w:rsidP="008E1A90">
                  <w:pPr>
                    <w:spacing w:line="280" w:lineRule="exact"/>
                    <w:jc w:val="center"/>
                    <w:rPr>
                      <w:sz w:val="20"/>
                      <w:szCs w:val="20"/>
                    </w:rPr>
                  </w:pPr>
                  <w:r>
                    <w:rPr>
                      <w:rFonts w:hint="eastAsia"/>
                      <w:sz w:val="20"/>
                      <w:szCs w:val="20"/>
                    </w:rPr>
                    <w:t>調査を行う事項</w:t>
                  </w:r>
                </w:p>
              </w:tc>
            </w:tr>
            <w:tr w:rsidR="008E1A90" w14:paraId="56B0418B" w14:textId="77777777" w:rsidTr="002255B1">
              <w:tc>
                <w:tcPr>
                  <w:tcW w:w="1675" w:type="dxa"/>
                </w:tcPr>
                <w:p w14:paraId="6624478A" w14:textId="77777777" w:rsidR="008E1A90" w:rsidRDefault="008E1A90" w:rsidP="008E1A90">
                  <w:pPr>
                    <w:spacing w:line="280" w:lineRule="exact"/>
                    <w:rPr>
                      <w:sz w:val="20"/>
                      <w:szCs w:val="20"/>
                    </w:rPr>
                  </w:pPr>
                  <w:r>
                    <w:rPr>
                      <w:rFonts w:hint="eastAsia"/>
                      <w:sz w:val="20"/>
                      <w:szCs w:val="20"/>
                    </w:rPr>
                    <w:t>イ　（略）</w:t>
                  </w:r>
                </w:p>
              </w:tc>
              <w:tc>
                <w:tcPr>
                  <w:tcW w:w="735" w:type="dxa"/>
                </w:tcPr>
                <w:p w14:paraId="18D95A3E" w14:textId="77777777" w:rsidR="008E1A90" w:rsidRDefault="008E1A90" w:rsidP="008E1A90">
                  <w:pPr>
                    <w:spacing w:line="280" w:lineRule="exact"/>
                    <w:jc w:val="left"/>
                    <w:rPr>
                      <w:sz w:val="20"/>
                      <w:szCs w:val="20"/>
                    </w:rPr>
                  </w:pPr>
                  <w:r>
                    <w:rPr>
                      <w:rFonts w:hint="eastAsia"/>
                      <w:sz w:val="20"/>
                      <w:szCs w:val="20"/>
                    </w:rPr>
                    <w:t>（略）</w:t>
                  </w:r>
                </w:p>
              </w:tc>
              <w:tc>
                <w:tcPr>
                  <w:tcW w:w="4797" w:type="dxa"/>
                </w:tcPr>
                <w:p w14:paraId="6567BF95" w14:textId="77777777" w:rsidR="008E1A90" w:rsidRDefault="008E1A90" w:rsidP="008E1A90">
                  <w:pPr>
                    <w:spacing w:line="280" w:lineRule="exact"/>
                    <w:ind w:left="200" w:hangingChars="100" w:hanging="200"/>
                    <w:jc w:val="left"/>
                    <w:rPr>
                      <w:sz w:val="20"/>
                      <w:szCs w:val="20"/>
                    </w:rPr>
                  </w:pPr>
                  <w:r>
                    <w:rPr>
                      <w:rFonts w:hint="eastAsia"/>
                      <w:sz w:val="20"/>
                      <w:szCs w:val="20"/>
                    </w:rPr>
                    <w:t>１　屋内に設置されている燃焼器に係るものにあっては、</w:t>
                  </w:r>
                  <w:r w:rsidRPr="0030024D">
                    <w:rPr>
                      <w:rFonts w:hint="eastAsia"/>
                      <w:b/>
                      <w:color w:val="FF0000"/>
                      <w:sz w:val="20"/>
                      <w:szCs w:val="20"/>
                      <w:u w:val="single"/>
                    </w:rPr>
                    <w:t>省令第７条</w:t>
                  </w:r>
                  <w:r>
                    <w:rPr>
                      <w:rFonts w:hint="eastAsia"/>
                      <w:sz w:val="20"/>
                      <w:szCs w:val="20"/>
                    </w:rPr>
                    <w:t>第１号、第２号…（以下略）</w:t>
                  </w:r>
                </w:p>
                <w:p w14:paraId="582DA6C5" w14:textId="77777777" w:rsidR="008E1A90" w:rsidRDefault="008E1A90" w:rsidP="008E1A90">
                  <w:pPr>
                    <w:spacing w:line="280" w:lineRule="exact"/>
                    <w:ind w:left="200" w:hangingChars="100" w:hanging="200"/>
                    <w:jc w:val="left"/>
                    <w:rPr>
                      <w:sz w:val="20"/>
                      <w:szCs w:val="20"/>
                    </w:rPr>
                  </w:pPr>
                </w:p>
                <w:p w14:paraId="6A63C621" w14:textId="77777777" w:rsidR="008E1A90" w:rsidRDefault="008E1A90" w:rsidP="008E1A90">
                  <w:pPr>
                    <w:spacing w:line="280" w:lineRule="exact"/>
                    <w:ind w:left="200" w:hangingChars="100" w:hanging="200"/>
                    <w:jc w:val="left"/>
                    <w:rPr>
                      <w:sz w:val="20"/>
                      <w:szCs w:val="20"/>
                    </w:rPr>
                  </w:pPr>
                </w:p>
                <w:p w14:paraId="10B4D5C7" w14:textId="77777777" w:rsidR="008E1A90" w:rsidRDefault="008E1A90" w:rsidP="008E1A90">
                  <w:pPr>
                    <w:spacing w:line="280" w:lineRule="exact"/>
                    <w:ind w:left="200" w:hangingChars="100" w:hanging="200"/>
                    <w:jc w:val="left"/>
                    <w:rPr>
                      <w:sz w:val="20"/>
                      <w:szCs w:val="20"/>
                    </w:rPr>
                  </w:pPr>
                  <w:r>
                    <w:rPr>
                      <w:rFonts w:hint="eastAsia"/>
                      <w:sz w:val="20"/>
                      <w:szCs w:val="20"/>
                    </w:rPr>
                    <w:t>２　屋外に設置されている燃焼器に係るものであってその排気筒または給排気筒が屋内に設置する部分を有するものにあっては、</w:t>
                  </w:r>
                  <w:r w:rsidRPr="0030024D">
                    <w:rPr>
                      <w:rFonts w:hint="eastAsia"/>
                      <w:b/>
                      <w:color w:val="FF0000"/>
                      <w:sz w:val="20"/>
                      <w:szCs w:val="20"/>
                      <w:u w:val="single"/>
                    </w:rPr>
                    <w:t>省令第７条</w:t>
                  </w:r>
                  <w:r>
                    <w:rPr>
                      <w:rFonts w:hint="eastAsia"/>
                      <w:sz w:val="20"/>
                      <w:szCs w:val="20"/>
                    </w:rPr>
                    <w:t>第７号イ及びロ…（以下略）</w:t>
                  </w:r>
                </w:p>
                <w:p w14:paraId="0479FB74" w14:textId="77777777" w:rsidR="008E1A90" w:rsidRDefault="008E1A90" w:rsidP="008E1A90">
                  <w:pPr>
                    <w:spacing w:line="280" w:lineRule="exact"/>
                    <w:ind w:left="200" w:hangingChars="100" w:hanging="200"/>
                    <w:jc w:val="left"/>
                    <w:rPr>
                      <w:sz w:val="20"/>
                      <w:szCs w:val="20"/>
                    </w:rPr>
                  </w:pPr>
                </w:p>
              </w:tc>
            </w:tr>
            <w:tr w:rsidR="008E1A90" w14:paraId="74D5678F" w14:textId="77777777" w:rsidTr="002255B1">
              <w:tc>
                <w:tcPr>
                  <w:tcW w:w="1675" w:type="dxa"/>
                </w:tcPr>
                <w:p w14:paraId="42CF585F" w14:textId="77777777" w:rsidR="008E1A90" w:rsidRDefault="008E1A90" w:rsidP="008E1A90">
                  <w:pPr>
                    <w:spacing w:line="280" w:lineRule="exact"/>
                    <w:rPr>
                      <w:sz w:val="20"/>
                      <w:szCs w:val="20"/>
                    </w:rPr>
                  </w:pPr>
                  <w:r>
                    <w:rPr>
                      <w:rFonts w:hint="eastAsia"/>
                      <w:sz w:val="20"/>
                      <w:szCs w:val="20"/>
                    </w:rPr>
                    <w:t>ロ（略）</w:t>
                  </w:r>
                </w:p>
              </w:tc>
              <w:tc>
                <w:tcPr>
                  <w:tcW w:w="735" w:type="dxa"/>
                </w:tcPr>
                <w:p w14:paraId="277E1D6A" w14:textId="77777777" w:rsidR="008E1A90" w:rsidRDefault="008E1A90" w:rsidP="008E1A90">
                  <w:pPr>
                    <w:spacing w:line="280" w:lineRule="exact"/>
                    <w:jc w:val="left"/>
                    <w:rPr>
                      <w:sz w:val="20"/>
                      <w:szCs w:val="20"/>
                    </w:rPr>
                  </w:pPr>
                  <w:r>
                    <w:rPr>
                      <w:rFonts w:hint="eastAsia"/>
                      <w:sz w:val="20"/>
                      <w:szCs w:val="20"/>
                    </w:rPr>
                    <w:t>（略）</w:t>
                  </w:r>
                </w:p>
              </w:tc>
              <w:tc>
                <w:tcPr>
                  <w:tcW w:w="4797" w:type="dxa"/>
                </w:tcPr>
                <w:p w14:paraId="2C3B2A60" w14:textId="77777777" w:rsidR="008E1A90" w:rsidRDefault="008E1A90" w:rsidP="008E1A90">
                  <w:pPr>
                    <w:spacing w:line="280" w:lineRule="exact"/>
                    <w:jc w:val="left"/>
                    <w:rPr>
                      <w:sz w:val="20"/>
                      <w:szCs w:val="20"/>
                    </w:rPr>
                  </w:pPr>
                  <w:r w:rsidRPr="0030024D">
                    <w:rPr>
                      <w:rFonts w:hint="eastAsia"/>
                      <w:b/>
                      <w:color w:val="FF0000"/>
                      <w:sz w:val="20"/>
                      <w:szCs w:val="20"/>
                      <w:u w:val="single"/>
                    </w:rPr>
                    <w:t>省令第７条</w:t>
                  </w:r>
                  <w:r>
                    <w:rPr>
                      <w:rFonts w:hint="eastAsia"/>
                      <w:sz w:val="20"/>
                      <w:szCs w:val="20"/>
                    </w:rPr>
                    <w:t>第８号及び第９号に掲げる基準に関する事項</w:t>
                  </w:r>
                </w:p>
              </w:tc>
            </w:tr>
            <w:tr w:rsidR="008E1A90" w14:paraId="0750369D" w14:textId="77777777" w:rsidTr="002255B1">
              <w:tc>
                <w:tcPr>
                  <w:tcW w:w="1675" w:type="dxa"/>
                </w:tcPr>
                <w:p w14:paraId="39F2CC1D" w14:textId="77777777" w:rsidR="008E1A90" w:rsidRDefault="008E1A90" w:rsidP="008E1A90">
                  <w:pPr>
                    <w:spacing w:line="280" w:lineRule="exact"/>
                    <w:rPr>
                      <w:sz w:val="20"/>
                      <w:szCs w:val="20"/>
                    </w:rPr>
                  </w:pPr>
                  <w:r>
                    <w:rPr>
                      <w:rFonts w:hint="eastAsia"/>
                      <w:sz w:val="20"/>
                      <w:szCs w:val="20"/>
                    </w:rPr>
                    <w:t>ハ（略）</w:t>
                  </w:r>
                </w:p>
              </w:tc>
              <w:tc>
                <w:tcPr>
                  <w:tcW w:w="735" w:type="dxa"/>
                </w:tcPr>
                <w:p w14:paraId="328D556B" w14:textId="77777777" w:rsidR="008E1A90" w:rsidRDefault="008E1A90" w:rsidP="008E1A90">
                  <w:pPr>
                    <w:spacing w:line="280" w:lineRule="exact"/>
                    <w:jc w:val="left"/>
                    <w:rPr>
                      <w:sz w:val="20"/>
                      <w:szCs w:val="20"/>
                    </w:rPr>
                  </w:pPr>
                  <w:r>
                    <w:rPr>
                      <w:rFonts w:hint="eastAsia"/>
                      <w:sz w:val="20"/>
                      <w:szCs w:val="20"/>
                    </w:rPr>
                    <w:t>（略）</w:t>
                  </w:r>
                </w:p>
              </w:tc>
              <w:tc>
                <w:tcPr>
                  <w:tcW w:w="4797" w:type="dxa"/>
                </w:tcPr>
                <w:p w14:paraId="7312BE63" w14:textId="77777777" w:rsidR="008E1A90" w:rsidRDefault="008E1A90" w:rsidP="008E1A90">
                  <w:pPr>
                    <w:spacing w:line="280" w:lineRule="exact"/>
                    <w:jc w:val="left"/>
                    <w:rPr>
                      <w:sz w:val="20"/>
                      <w:szCs w:val="20"/>
                    </w:rPr>
                  </w:pPr>
                  <w:r w:rsidRPr="0030024D">
                    <w:rPr>
                      <w:rFonts w:hint="eastAsia"/>
                      <w:b/>
                      <w:color w:val="FF0000"/>
                      <w:sz w:val="20"/>
                      <w:szCs w:val="20"/>
                      <w:u w:val="single"/>
                    </w:rPr>
                    <w:t>省令第７条</w:t>
                  </w:r>
                  <w:r>
                    <w:rPr>
                      <w:rFonts w:hint="eastAsia"/>
                      <w:sz w:val="20"/>
                      <w:szCs w:val="20"/>
                    </w:rPr>
                    <w:t>第１１号に掲げる基準に関する事項</w:t>
                  </w:r>
                </w:p>
                <w:p w14:paraId="311ED7F9" w14:textId="77777777" w:rsidR="008E1A90" w:rsidRPr="0030024D" w:rsidRDefault="008E1A90" w:rsidP="008E1A90">
                  <w:pPr>
                    <w:spacing w:line="280" w:lineRule="exact"/>
                    <w:jc w:val="left"/>
                    <w:rPr>
                      <w:sz w:val="20"/>
                      <w:szCs w:val="20"/>
                    </w:rPr>
                  </w:pPr>
                </w:p>
              </w:tc>
            </w:tr>
          </w:tbl>
          <w:p w14:paraId="2B4BDFA1" w14:textId="77777777" w:rsidR="008E1A90" w:rsidRPr="00695377" w:rsidRDefault="008E1A90" w:rsidP="008E1A90">
            <w:r>
              <w:rPr>
                <w:rFonts w:hint="eastAsia"/>
              </w:rPr>
              <w:t xml:space="preserve">　</w:t>
            </w:r>
          </w:p>
        </w:tc>
        <w:tc>
          <w:tcPr>
            <w:tcW w:w="7438" w:type="dxa"/>
          </w:tcPr>
          <w:p w14:paraId="18CEFEFA" w14:textId="77777777" w:rsidR="008E1A90" w:rsidRPr="008E59E2" w:rsidRDefault="008E1A90" w:rsidP="008E1A90">
            <w:pPr>
              <w:rPr>
                <w:b/>
              </w:rPr>
            </w:pPr>
            <w:r w:rsidRPr="008E59E2">
              <w:rPr>
                <w:rFonts w:hint="eastAsia"/>
                <w:b/>
              </w:rPr>
              <w:t>別表第３</w:t>
            </w:r>
          </w:p>
          <w:p w14:paraId="58188E57" w14:textId="77777777" w:rsidR="008E1A90" w:rsidRDefault="008E1A90" w:rsidP="008E1A90">
            <w:r>
              <w:rPr>
                <w:rFonts w:hint="eastAsia"/>
              </w:rPr>
              <w:t xml:space="preserve">　次表の左欄に掲げる消費機器の種類ごとに、それぞれ同表の右欄に掲げる技術上の基準に関する事項等について調査する。</w:t>
            </w:r>
          </w:p>
          <w:p w14:paraId="4119916C" w14:textId="77777777" w:rsidR="008E1A90" w:rsidRDefault="008E1A90" w:rsidP="008E1A90">
            <w:r>
              <w:rPr>
                <w:rFonts w:hint="eastAsia"/>
              </w:rPr>
              <w:t xml:space="preserve">　</w:t>
            </w:r>
          </w:p>
          <w:tbl>
            <w:tblPr>
              <w:tblStyle w:val="af2"/>
              <w:tblW w:w="0" w:type="auto"/>
              <w:tblLook w:val="04A0" w:firstRow="1" w:lastRow="0" w:firstColumn="1" w:lastColumn="0" w:noHBand="0" w:noVBand="1"/>
            </w:tblPr>
            <w:tblGrid>
              <w:gridCol w:w="1662"/>
              <w:gridCol w:w="816"/>
              <w:gridCol w:w="4734"/>
            </w:tblGrid>
            <w:tr w:rsidR="008E1A90" w14:paraId="664A88D8" w14:textId="77777777" w:rsidTr="00D266B3">
              <w:tc>
                <w:tcPr>
                  <w:tcW w:w="1675" w:type="dxa"/>
                </w:tcPr>
                <w:p w14:paraId="0CECB2B4" w14:textId="77777777" w:rsidR="008E1A90" w:rsidRPr="00695377" w:rsidRDefault="008E1A90" w:rsidP="008E1A90">
                  <w:pPr>
                    <w:spacing w:line="280" w:lineRule="exact"/>
                    <w:rPr>
                      <w:sz w:val="20"/>
                      <w:szCs w:val="20"/>
                    </w:rPr>
                  </w:pPr>
                  <w:r>
                    <w:rPr>
                      <w:rFonts w:hint="eastAsia"/>
                      <w:sz w:val="20"/>
                      <w:szCs w:val="20"/>
                    </w:rPr>
                    <w:t>消費機器の種類</w:t>
                  </w:r>
                </w:p>
              </w:tc>
              <w:tc>
                <w:tcPr>
                  <w:tcW w:w="735" w:type="dxa"/>
                </w:tcPr>
                <w:p w14:paraId="6F906E64" w14:textId="77777777" w:rsidR="008E1A90" w:rsidRPr="00695377" w:rsidRDefault="008E1A90" w:rsidP="008E1A90">
                  <w:pPr>
                    <w:spacing w:line="280" w:lineRule="exact"/>
                    <w:jc w:val="center"/>
                    <w:rPr>
                      <w:sz w:val="20"/>
                      <w:szCs w:val="20"/>
                    </w:rPr>
                  </w:pPr>
                  <w:r>
                    <w:rPr>
                      <w:rFonts w:hint="eastAsia"/>
                      <w:sz w:val="20"/>
                      <w:szCs w:val="20"/>
                    </w:rPr>
                    <w:t>頻度</w:t>
                  </w:r>
                </w:p>
              </w:tc>
              <w:tc>
                <w:tcPr>
                  <w:tcW w:w="4797" w:type="dxa"/>
                </w:tcPr>
                <w:p w14:paraId="12E7EBB7" w14:textId="77777777" w:rsidR="008E1A90" w:rsidRPr="00695377" w:rsidRDefault="008E1A90" w:rsidP="008E1A90">
                  <w:pPr>
                    <w:spacing w:line="280" w:lineRule="exact"/>
                    <w:jc w:val="center"/>
                    <w:rPr>
                      <w:sz w:val="20"/>
                      <w:szCs w:val="20"/>
                    </w:rPr>
                  </w:pPr>
                  <w:r>
                    <w:rPr>
                      <w:rFonts w:hint="eastAsia"/>
                      <w:sz w:val="20"/>
                      <w:szCs w:val="20"/>
                    </w:rPr>
                    <w:t>調査を行う事項</w:t>
                  </w:r>
                </w:p>
              </w:tc>
            </w:tr>
            <w:tr w:rsidR="008E1A90" w14:paraId="26CF5C5B" w14:textId="77777777" w:rsidTr="00D266B3">
              <w:tc>
                <w:tcPr>
                  <w:tcW w:w="1675" w:type="dxa"/>
                </w:tcPr>
                <w:p w14:paraId="5470BD9B" w14:textId="77777777" w:rsidR="008E1A90" w:rsidRDefault="008E1A90" w:rsidP="008E1A90">
                  <w:pPr>
                    <w:spacing w:line="280" w:lineRule="exact"/>
                    <w:rPr>
                      <w:sz w:val="20"/>
                      <w:szCs w:val="20"/>
                    </w:rPr>
                  </w:pPr>
                  <w:r>
                    <w:rPr>
                      <w:rFonts w:hint="eastAsia"/>
                      <w:sz w:val="20"/>
                      <w:szCs w:val="20"/>
                    </w:rPr>
                    <w:t>イ　（略）</w:t>
                  </w:r>
                </w:p>
              </w:tc>
              <w:tc>
                <w:tcPr>
                  <w:tcW w:w="735" w:type="dxa"/>
                </w:tcPr>
                <w:p w14:paraId="0426B5CF" w14:textId="77777777" w:rsidR="008E1A90" w:rsidRDefault="008E1A90" w:rsidP="008E1A90">
                  <w:pPr>
                    <w:spacing w:line="280" w:lineRule="exact"/>
                    <w:jc w:val="left"/>
                    <w:rPr>
                      <w:sz w:val="20"/>
                      <w:szCs w:val="20"/>
                    </w:rPr>
                  </w:pPr>
                  <w:r>
                    <w:rPr>
                      <w:rFonts w:hint="eastAsia"/>
                      <w:sz w:val="20"/>
                      <w:szCs w:val="20"/>
                    </w:rPr>
                    <w:t>（略）</w:t>
                  </w:r>
                </w:p>
              </w:tc>
              <w:tc>
                <w:tcPr>
                  <w:tcW w:w="4797" w:type="dxa"/>
                </w:tcPr>
                <w:p w14:paraId="5C197926" w14:textId="77777777" w:rsidR="008E1A90" w:rsidRDefault="008E1A90" w:rsidP="008E1A90">
                  <w:pPr>
                    <w:spacing w:line="280" w:lineRule="exact"/>
                    <w:ind w:left="200" w:hangingChars="100" w:hanging="200"/>
                    <w:jc w:val="left"/>
                    <w:rPr>
                      <w:sz w:val="20"/>
                      <w:szCs w:val="20"/>
                    </w:rPr>
                  </w:pPr>
                  <w:r>
                    <w:rPr>
                      <w:rFonts w:hint="eastAsia"/>
                      <w:sz w:val="20"/>
                      <w:szCs w:val="20"/>
                    </w:rPr>
                    <w:t>１　屋内に設置されている燃焼器に係るものにあっては、</w:t>
                  </w:r>
                  <w:r>
                    <w:rPr>
                      <w:rFonts w:hint="eastAsia"/>
                      <w:b/>
                      <w:color w:val="FF0000"/>
                      <w:sz w:val="20"/>
                      <w:szCs w:val="20"/>
                      <w:u w:val="single"/>
                    </w:rPr>
                    <w:t>規則</w:t>
                  </w:r>
                  <w:r w:rsidRPr="0030024D">
                    <w:rPr>
                      <w:rFonts w:hint="eastAsia"/>
                      <w:b/>
                      <w:color w:val="FF0000"/>
                      <w:sz w:val="20"/>
                      <w:szCs w:val="20"/>
                      <w:u w:val="single"/>
                    </w:rPr>
                    <w:t>第</w:t>
                  </w:r>
                  <w:r>
                    <w:rPr>
                      <w:rFonts w:hint="eastAsia"/>
                      <w:b/>
                      <w:color w:val="FF0000"/>
                      <w:sz w:val="20"/>
                      <w:szCs w:val="20"/>
                      <w:u w:val="single"/>
                    </w:rPr>
                    <w:t>２０２</w:t>
                  </w:r>
                  <w:r w:rsidRPr="0030024D">
                    <w:rPr>
                      <w:rFonts w:hint="eastAsia"/>
                      <w:b/>
                      <w:color w:val="FF0000"/>
                      <w:sz w:val="20"/>
                      <w:szCs w:val="20"/>
                      <w:u w:val="single"/>
                    </w:rPr>
                    <w:t>条</w:t>
                  </w:r>
                  <w:r>
                    <w:rPr>
                      <w:rFonts w:hint="eastAsia"/>
                      <w:sz w:val="20"/>
                      <w:szCs w:val="20"/>
                    </w:rPr>
                    <w:t>第１号、第２号…（以下略）</w:t>
                  </w:r>
                </w:p>
                <w:p w14:paraId="5849946C" w14:textId="77777777" w:rsidR="008E1A90" w:rsidRDefault="008E1A90" w:rsidP="008E1A90">
                  <w:pPr>
                    <w:spacing w:line="280" w:lineRule="exact"/>
                    <w:ind w:left="200" w:hangingChars="100" w:hanging="200"/>
                    <w:jc w:val="left"/>
                    <w:rPr>
                      <w:sz w:val="20"/>
                      <w:szCs w:val="20"/>
                    </w:rPr>
                  </w:pPr>
                </w:p>
                <w:p w14:paraId="19CFE979" w14:textId="77777777" w:rsidR="008E1A90" w:rsidRDefault="008E1A90" w:rsidP="008E1A90">
                  <w:pPr>
                    <w:spacing w:line="280" w:lineRule="exact"/>
                    <w:ind w:left="200" w:hangingChars="100" w:hanging="200"/>
                    <w:jc w:val="left"/>
                    <w:rPr>
                      <w:sz w:val="20"/>
                      <w:szCs w:val="20"/>
                    </w:rPr>
                  </w:pPr>
                  <w:r>
                    <w:rPr>
                      <w:rFonts w:hint="eastAsia"/>
                      <w:sz w:val="20"/>
                      <w:szCs w:val="20"/>
                    </w:rPr>
                    <w:t>２　屋外に設置されている燃焼器に係るものであってその排気筒または給排気筒が屋内に設置する部分を有するものにあっては、</w:t>
                  </w:r>
                  <w:r>
                    <w:rPr>
                      <w:rFonts w:hint="eastAsia"/>
                      <w:b/>
                      <w:color w:val="FF0000"/>
                      <w:sz w:val="20"/>
                      <w:szCs w:val="20"/>
                      <w:u w:val="single"/>
                    </w:rPr>
                    <w:t>規則</w:t>
                  </w:r>
                  <w:r w:rsidRPr="0030024D">
                    <w:rPr>
                      <w:rFonts w:hint="eastAsia"/>
                      <w:b/>
                      <w:color w:val="FF0000"/>
                      <w:sz w:val="20"/>
                      <w:szCs w:val="20"/>
                      <w:u w:val="single"/>
                    </w:rPr>
                    <w:t>第</w:t>
                  </w:r>
                  <w:r>
                    <w:rPr>
                      <w:rFonts w:hint="eastAsia"/>
                      <w:b/>
                      <w:color w:val="FF0000"/>
                      <w:sz w:val="20"/>
                      <w:szCs w:val="20"/>
                      <w:u w:val="single"/>
                    </w:rPr>
                    <w:t>２０２</w:t>
                  </w:r>
                  <w:r w:rsidRPr="0030024D">
                    <w:rPr>
                      <w:rFonts w:hint="eastAsia"/>
                      <w:b/>
                      <w:color w:val="FF0000"/>
                      <w:sz w:val="20"/>
                      <w:szCs w:val="20"/>
                      <w:u w:val="single"/>
                    </w:rPr>
                    <w:t>条</w:t>
                  </w:r>
                  <w:r>
                    <w:rPr>
                      <w:rFonts w:hint="eastAsia"/>
                      <w:sz w:val="20"/>
                      <w:szCs w:val="20"/>
                    </w:rPr>
                    <w:t>第７号イ及びロ…（以下略）</w:t>
                  </w:r>
                </w:p>
                <w:p w14:paraId="583C928F" w14:textId="77777777" w:rsidR="008E1A90" w:rsidRDefault="008E1A90" w:rsidP="008E1A90">
                  <w:pPr>
                    <w:spacing w:line="280" w:lineRule="exact"/>
                    <w:ind w:left="200" w:hangingChars="100" w:hanging="200"/>
                    <w:jc w:val="left"/>
                    <w:rPr>
                      <w:sz w:val="20"/>
                      <w:szCs w:val="20"/>
                    </w:rPr>
                  </w:pPr>
                </w:p>
              </w:tc>
            </w:tr>
            <w:tr w:rsidR="008E1A90" w14:paraId="6E5AB961" w14:textId="77777777" w:rsidTr="00D266B3">
              <w:tc>
                <w:tcPr>
                  <w:tcW w:w="1675" w:type="dxa"/>
                </w:tcPr>
                <w:p w14:paraId="7C16D1D1" w14:textId="77777777" w:rsidR="008E1A90" w:rsidRDefault="008E1A90" w:rsidP="008E1A90">
                  <w:pPr>
                    <w:spacing w:line="280" w:lineRule="exact"/>
                    <w:rPr>
                      <w:sz w:val="20"/>
                      <w:szCs w:val="20"/>
                    </w:rPr>
                  </w:pPr>
                  <w:r>
                    <w:rPr>
                      <w:rFonts w:hint="eastAsia"/>
                      <w:sz w:val="20"/>
                      <w:szCs w:val="20"/>
                    </w:rPr>
                    <w:t>ロ（略）</w:t>
                  </w:r>
                </w:p>
              </w:tc>
              <w:tc>
                <w:tcPr>
                  <w:tcW w:w="735" w:type="dxa"/>
                </w:tcPr>
                <w:p w14:paraId="127C3910" w14:textId="77777777" w:rsidR="008E1A90" w:rsidRDefault="008E1A90" w:rsidP="008E1A90">
                  <w:pPr>
                    <w:spacing w:line="280" w:lineRule="exact"/>
                    <w:jc w:val="left"/>
                    <w:rPr>
                      <w:sz w:val="20"/>
                      <w:szCs w:val="20"/>
                    </w:rPr>
                  </w:pPr>
                  <w:r>
                    <w:rPr>
                      <w:rFonts w:hint="eastAsia"/>
                      <w:sz w:val="20"/>
                      <w:szCs w:val="20"/>
                    </w:rPr>
                    <w:t>（略）</w:t>
                  </w:r>
                </w:p>
              </w:tc>
              <w:tc>
                <w:tcPr>
                  <w:tcW w:w="4797" w:type="dxa"/>
                </w:tcPr>
                <w:p w14:paraId="42A5D149" w14:textId="77777777" w:rsidR="008E1A90" w:rsidRDefault="008E1A90" w:rsidP="008E1A90">
                  <w:pPr>
                    <w:spacing w:line="280" w:lineRule="exact"/>
                    <w:jc w:val="left"/>
                    <w:rPr>
                      <w:sz w:val="20"/>
                      <w:szCs w:val="20"/>
                    </w:rPr>
                  </w:pPr>
                  <w:r>
                    <w:rPr>
                      <w:rFonts w:hint="eastAsia"/>
                      <w:b/>
                      <w:color w:val="FF0000"/>
                      <w:sz w:val="20"/>
                      <w:szCs w:val="20"/>
                      <w:u w:val="single"/>
                    </w:rPr>
                    <w:t>規則</w:t>
                  </w:r>
                  <w:r w:rsidRPr="0030024D">
                    <w:rPr>
                      <w:rFonts w:hint="eastAsia"/>
                      <w:b/>
                      <w:color w:val="FF0000"/>
                      <w:sz w:val="20"/>
                      <w:szCs w:val="20"/>
                      <w:u w:val="single"/>
                    </w:rPr>
                    <w:t>第</w:t>
                  </w:r>
                  <w:r>
                    <w:rPr>
                      <w:rFonts w:hint="eastAsia"/>
                      <w:b/>
                      <w:color w:val="FF0000"/>
                      <w:sz w:val="20"/>
                      <w:szCs w:val="20"/>
                      <w:u w:val="single"/>
                    </w:rPr>
                    <w:t>２０２</w:t>
                  </w:r>
                  <w:r w:rsidRPr="0030024D">
                    <w:rPr>
                      <w:rFonts w:hint="eastAsia"/>
                      <w:b/>
                      <w:color w:val="FF0000"/>
                      <w:sz w:val="20"/>
                      <w:szCs w:val="20"/>
                      <w:u w:val="single"/>
                    </w:rPr>
                    <w:t>条</w:t>
                  </w:r>
                  <w:r>
                    <w:rPr>
                      <w:rFonts w:hint="eastAsia"/>
                      <w:sz w:val="20"/>
                      <w:szCs w:val="20"/>
                    </w:rPr>
                    <w:t>第８号及び第９号に掲げる基準に関する事項</w:t>
                  </w:r>
                </w:p>
              </w:tc>
            </w:tr>
            <w:tr w:rsidR="008E1A90" w14:paraId="12E725AA" w14:textId="77777777" w:rsidTr="00D266B3">
              <w:tc>
                <w:tcPr>
                  <w:tcW w:w="1675" w:type="dxa"/>
                </w:tcPr>
                <w:p w14:paraId="2986B29B" w14:textId="77777777" w:rsidR="008E1A90" w:rsidRDefault="008E1A90" w:rsidP="008E1A90">
                  <w:pPr>
                    <w:spacing w:line="280" w:lineRule="exact"/>
                    <w:rPr>
                      <w:sz w:val="20"/>
                      <w:szCs w:val="20"/>
                    </w:rPr>
                  </w:pPr>
                  <w:r>
                    <w:rPr>
                      <w:rFonts w:hint="eastAsia"/>
                      <w:sz w:val="20"/>
                      <w:szCs w:val="20"/>
                    </w:rPr>
                    <w:t>ハ（略）</w:t>
                  </w:r>
                </w:p>
              </w:tc>
              <w:tc>
                <w:tcPr>
                  <w:tcW w:w="735" w:type="dxa"/>
                </w:tcPr>
                <w:p w14:paraId="2F7E9B3B" w14:textId="77777777" w:rsidR="008E1A90" w:rsidRDefault="008E1A90" w:rsidP="008E1A90">
                  <w:pPr>
                    <w:spacing w:line="280" w:lineRule="exact"/>
                    <w:jc w:val="left"/>
                    <w:rPr>
                      <w:sz w:val="20"/>
                      <w:szCs w:val="20"/>
                    </w:rPr>
                  </w:pPr>
                  <w:r>
                    <w:rPr>
                      <w:rFonts w:hint="eastAsia"/>
                      <w:sz w:val="20"/>
                      <w:szCs w:val="20"/>
                    </w:rPr>
                    <w:t>（略）</w:t>
                  </w:r>
                </w:p>
              </w:tc>
              <w:tc>
                <w:tcPr>
                  <w:tcW w:w="4797" w:type="dxa"/>
                </w:tcPr>
                <w:p w14:paraId="271605BF" w14:textId="77777777" w:rsidR="008E1A90" w:rsidRPr="0030024D" w:rsidRDefault="008E1A90" w:rsidP="008E1A90">
                  <w:pPr>
                    <w:spacing w:line="280" w:lineRule="exact"/>
                    <w:jc w:val="left"/>
                    <w:rPr>
                      <w:sz w:val="20"/>
                      <w:szCs w:val="20"/>
                    </w:rPr>
                  </w:pPr>
                  <w:r>
                    <w:rPr>
                      <w:rFonts w:hint="eastAsia"/>
                      <w:b/>
                      <w:color w:val="FF0000"/>
                      <w:sz w:val="20"/>
                      <w:szCs w:val="20"/>
                      <w:u w:val="single"/>
                    </w:rPr>
                    <w:t>規則</w:t>
                  </w:r>
                  <w:r w:rsidRPr="0030024D">
                    <w:rPr>
                      <w:rFonts w:hint="eastAsia"/>
                      <w:b/>
                      <w:color w:val="FF0000"/>
                      <w:sz w:val="20"/>
                      <w:szCs w:val="20"/>
                      <w:u w:val="single"/>
                    </w:rPr>
                    <w:t>第</w:t>
                  </w:r>
                  <w:r>
                    <w:rPr>
                      <w:rFonts w:hint="eastAsia"/>
                      <w:b/>
                      <w:color w:val="FF0000"/>
                      <w:sz w:val="20"/>
                      <w:szCs w:val="20"/>
                      <w:u w:val="single"/>
                    </w:rPr>
                    <w:t>２０２</w:t>
                  </w:r>
                  <w:r w:rsidRPr="0030024D">
                    <w:rPr>
                      <w:rFonts w:hint="eastAsia"/>
                      <w:b/>
                      <w:color w:val="FF0000"/>
                      <w:sz w:val="20"/>
                      <w:szCs w:val="20"/>
                      <w:u w:val="single"/>
                    </w:rPr>
                    <w:t>条</w:t>
                  </w:r>
                  <w:r>
                    <w:rPr>
                      <w:rFonts w:hint="eastAsia"/>
                      <w:sz w:val="20"/>
                      <w:szCs w:val="20"/>
                    </w:rPr>
                    <w:t>第１１号に掲げる基準に関する事項</w:t>
                  </w:r>
                </w:p>
              </w:tc>
            </w:tr>
          </w:tbl>
          <w:p w14:paraId="489CA3DA" w14:textId="77777777" w:rsidR="008E1A90" w:rsidRPr="00FE57A9" w:rsidRDefault="008E1A90" w:rsidP="008E1A90">
            <w:pPr>
              <w:rPr>
                <w:b/>
                <w:sz w:val="20"/>
                <w:szCs w:val="20"/>
                <w:u w:val="single"/>
              </w:rPr>
            </w:pPr>
            <w:r>
              <w:rPr>
                <w:rFonts w:hint="eastAsia"/>
              </w:rPr>
              <w:t xml:space="preserve">　</w:t>
            </w:r>
          </w:p>
        </w:tc>
      </w:tr>
      <w:tr w:rsidR="008E1A90" w:rsidRPr="000C5851" w14:paraId="114C12EC" w14:textId="77777777" w:rsidTr="000C5851">
        <w:tc>
          <w:tcPr>
            <w:tcW w:w="7438" w:type="dxa"/>
          </w:tcPr>
          <w:p w14:paraId="03041BC9" w14:textId="77777777" w:rsidR="008E1A90" w:rsidRDefault="008E1A90" w:rsidP="008E1A90">
            <w:r w:rsidRPr="008E59E2">
              <w:rPr>
                <w:rFonts w:hint="eastAsia"/>
                <w:b/>
              </w:rPr>
              <w:t>別表第４</w:t>
            </w:r>
            <w:r>
              <w:rPr>
                <w:rFonts w:hint="eastAsia"/>
              </w:rPr>
              <w:t xml:space="preserve">　消費機器の技術上の基準（</w:t>
            </w:r>
            <w:r w:rsidRPr="00FE57A9">
              <w:rPr>
                <w:rFonts w:hint="eastAsia"/>
                <w:b/>
                <w:color w:val="FF0000"/>
                <w:u w:val="single"/>
              </w:rPr>
              <w:t>省令第７条</w:t>
            </w:r>
            <w:r>
              <w:rPr>
                <w:rFonts w:hint="eastAsia"/>
              </w:rPr>
              <w:t>の抜粋）</w:t>
            </w:r>
          </w:p>
          <w:p w14:paraId="4FAAB1FB" w14:textId="77777777" w:rsidR="008E1A90" w:rsidRDefault="008E1A90" w:rsidP="008E1A90">
            <w:r>
              <w:rPr>
                <w:rFonts w:hint="eastAsia"/>
              </w:rPr>
              <w:t xml:space="preserve">　別表第３の表右欄に記載されている調査を行う事項として</w:t>
            </w:r>
            <w:r w:rsidRPr="00FE57A9">
              <w:rPr>
                <w:rFonts w:hint="eastAsia"/>
                <w:b/>
                <w:color w:val="FF0000"/>
                <w:u w:val="single"/>
              </w:rPr>
              <w:t>省令第７条</w:t>
            </w:r>
            <w:r>
              <w:rPr>
                <w:rFonts w:hint="eastAsia"/>
              </w:rPr>
              <w:t>から引用される項目を下表に示す。</w:t>
            </w:r>
          </w:p>
          <w:tbl>
            <w:tblPr>
              <w:tblStyle w:val="af2"/>
              <w:tblW w:w="0" w:type="auto"/>
              <w:tblLook w:val="04A0" w:firstRow="1" w:lastRow="0" w:firstColumn="1" w:lastColumn="0" w:noHBand="0" w:noVBand="1"/>
            </w:tblPr>
            <w:tblGrid>
              <w:gridCol w:w="7207"/>
            </w:tblGrid>
            <w:tr w:rsidR="008E1A90" w14:paraId="194C338A" w14:textId="77777777" w:rsidTr="00AC66E5">
              <w:tc>
                <w:tcPr>
                  <w:tcW w:w="7207" w:type="dxa"/>
                </w:tcPr>
                <w:p w14:paraId="627ABA5C" w14:textId="77777777" w:rsidR="008E1A90" w:rsidRPr="00AC66E5" w:rsidRDefault="008E1A90" w:rsidP="002856C5">
                  <w:pPr>
                    <w:spacing w:line="280" w:lineRule="exact"/>
                    <w:jc w:val="center"/>
                    <w:rPr>
                      <w:sz w:val="20"/>
                      <w:szCs w:val="20"/>
                    </w:rPr>
                  </w:pPr>
                  <w:r>
                    <w:rPr>
                      <w:rFonts w:hint="eastAsia"/>
                      <w:sz w:val="20"/>
                      <w:szCs w:val="20"/>
                    </w:rPr>
                    <w:lastRenderedPageBreak/>
                    <w:t>消費機器の技術上の基準（「調査を行う事項」に関する条項のみ抜粋）</w:t>
                  </w:r>
                </w:p>
              </w:tc>
            </w:tr>
            <w:tr w:rsidR="008E1A90" w14:paraId="107C683D" w14:textId="77777777" w:rsidTr="00AC66E5">
              <w:tc>
                <w:tcPr>
                  <w:tcW w:w="7207" w:type="dxa"/>
                </w:tcPr>
                <w:p w14:paraId="1B61FFFD" w14:textId="77777777" w:rsidR="008E1A90" w:rsidRDefault="008E1A90" w:rsidP="008E1A90">
                  <w:pPr>
                    <w:spacing w:line="280" w:lineRule="exact"/>
                    <w:ind w:left="201" w:hangingChars="100" w:hanging="201"/>
                    <w:rPr>
                      <w:sz w:val="20"/>
                      <w:szCs w:val="20"/>
                    </w:rPr>
                  </w:pPr>
                  <w:r w:rsidRPr="00AC66E5">
                    <w:rPr>
                      <w:rFonts w:hint="eastAsia"/>
                      <w:b/>
                      <w:color w:val="FF0000"/>
                      <w:sz w:val="20"/>
                      <w:szCs w:val="20"/>
                      <w:u w:val="single"/>
                    </w:rPr>
                    <w:t>第７条</w:t>
                  </w:r>
                  <w:r>
                    <w:rPr>
                      <w:rFonts w:hint="eastAsia"/>
                      <w:sz w:val="20"/>
                      <w:szCs w:val="20"/>
                    </w:rPr>
                    <w:t xml:space="preserve">　法第１５９条第２項の経済産業省令で定める技術上の基準は、次のとおりとする。</w:t>
                  </w:r>
                </w:p>
                <w:p w14:paraId="19A651FF" w14:textId="77777777" w:rsidR="008E1A90" w:rsidRDefault="008E1A90" w:rsidP="008E1A90">
                  <w:pPr>
                    <w:spacing w:line="280" w:lineRule="exact"/>
                    <w:rPr>
                      <w:sz w:val="20"/>
                      <w:szCs w:val="20"/>
                    </w:rPr>
                  </w:pPr>
                  <w:r>
                    <w:rPr>
                      <w:rFonts w:hint="eastAsia"/>
                      <w:sz w:val="20"/>
                      <w:szCs w:val="20"/>
                    </w:rPr>
                    <w:t xml:space="preserve">　（略）</w:t>
                  </w:r>
                </w:p>
                <w:p w14:paraId="1CA4693F" w14:textId="77777777" w:rsidR="008E1A90" w:rsidRDefault="008E1A90" w:rsidP="008E1A90">
                  <w:pPr>
                    <w:spacing w:line="280" w:lineRule="exact"/>
                    <w:rPr>
                      <w:sz w:val="20"/>
                      <w:szCs w:val="20"/>
                    </w:rPr>
                  </w:pPr>
                </w:p>
                <w:p w14:paraId="6A6665E8" w14:textId="77777777" w:rsidR="008E1A90" w:rsidRDefault="008E1A90" w:rsidP="008E1A90">
                  <w:pPr>
                    <w:spacing w:line="280" w:lineRule="exact"/>
                    <w:rPr>
                      <w:sz w:val="20"/>
                      <w:szCs w:val="20"/>
                    </w:rPr>
                  </w:pPr>
                  <w:r>
                    <w:rPr>
                      <w:rFonts w:hint="eastAsia"/>
                      <w:sz w:val="20"/>
                      <w:szCs w:val="20"/>
                    </w:rPr>
                    <w:t>八　燃焼器であって、</w:t>
                  </w:r>
                  <w:r w:rsidRPr="00AC66E5">
                    <w:rPr>
                      <w:rFonts w:hint="eastAsia"/>
                      <w:b/>
                      <w:color w:val="FF0000"/>
                      <w:sz w:val="20"/>
                      <w:szCs w:val="20"/>
                      <w:u w:val="single"/>
                    </w:rPr>
                    <w:t>建物区分に定める</w:t>
                  </w:r>
                  <w:r>
                    <w:rPr>
                      <w:rFonts w:hint="eastAsia"/>
                      <w:sz w:val="20"/>
                      <w:szCs w:val="20"/>
                    </w:rPr>
                    <w:t>特定地下街等又は…（以下略）</w:t>
                  </w:r>
                </w:p>
                <w:p w14:paraId="7560752E" w14:textId="77777777" w:rsidR="008E1A90" w:rsidRDefault="008E1A90" w:rsidP="008E1A90">
                  <w:pPr>
                    <w:spacing w:line="280" w:lineRule="exact"/>
                    <w:rPr>
                      <w:sz w:val="20"/>
                      <w:szCs w:val="20"/>
                    </w:rPr>
                  </w:pPr>
                  <w:r>
                    <w:rPr>
                      <w:rFonts w:hint="eastAsia"/>
                      <w:sz w:val="20"/>
                      <w:szCs w:val="20"/>
                    </w:rPr>
                    <w:t>九　燃焼器であって、</w:t>
                  </w:r>
                  <w:r w:rsidRPr="00AC66E5">
                    <w:rPr>
                      <w:rFonts w:hint="eastAsia"/>
                      <w:b/>
                      <w:color w:val="FF0000"/>
                      <w:sz w:val="20"/>
                      <w:szCs w:val="20"/>
                      <w:u w:val="single"/>
                    </w:rPr>
                    <w:t>建物区分に定める</w:t>
                  </w:r>
                  <w:r>
                    <w:rPr>
                      <w:rFonts w:hint="eastAsia"/>
                      <w:sz w:val="20"/>
                      <w:szCs w:val="20"/>
                    </w:rPr>
                    <w:t>特定地下街等又は…（以下略）</w:t>
                  </w:r>
                </w:p>
              </w:tc>
            </w:tr>
          </w:tbl>
          <w:p w14:paraId="0FB7AFD3" w14:textId="77777777" w:rsidR="008E1A90" w:rsidRDefault="008E1A90" w:rsidP="008E1A90">
            <w:r>
              <w:rPr>
                <w:rFonts w:hint="eastAsia"/>
              </w:rPr>
              <w:t xml:space="preserve">　</w:t>
            </w:r>
          </w:p>
        </w:tc>
        <w:tc>
          <w:tcPr>
            <w:tcW w:w="7438" w:type="dxa"/>
          </w:tcPr>
          <w:p w14:paraId="14E0E5F5" w14:textId="77777777" w:rsidR="008E1A90" w:rsidRDefault="008E1A90" w:rsidP="008E1A90">
            <w:r w:rsidRPr="008E59E2">
              <w:rPr>
                <w:rFonts w:hint="eastAsia"/>
                <w:b/>
              </w:rPr>
              <w:lastRenderedPageBreak/>
              <w:t>別表第４</w:t>
            </w:r>
            <w:r>
              <w:rPr>
                <w:rFonts w:hint="eastAsia"/>
              </w:rPr>
              <w:t xml:space="preserve">　消費機器の技術上の基準（</w:t>
            </w:r>
            <w:r>
              <w:rPr>
                <w:rFonts w:hint="eastAsia"/>
                <w:b/>
                <w:color w:val="FF0000"/>
                <w:u w:val="single"/>
              </w:rPr>
              <w:t>規則</w:t>
            </w:r>
            <w:r w:rsidRPr="00FE57A9">
              <w:rPr>
                <w:rFonts w:hint="eastAsia"/>
                <w:b/>
                <w:color w:val="FF0000"/>
                <w:u w:val="single"/>
              </w:rPr>
              <w:t>第</w:t>
            </w:r>
            <w:r>
              <w:rPr>
                <w:rFonts w:hint="eastAsia"/>
                <w:b/>
                <w:color w:val="FF0000"/>
                <w:u w:val="single"/>
              </w:rPr>
              <w:t>２０２</w:t>
            </w:r>
            <w:r w:rsidRPr="00FE57A9">
              <w:rPr>
                <w:rFonts w:hint="eastAsia"/>
                <w:b/>
                <w:color w:val="FF0000"/>
                <w:u w:val="single"/>
              </w:rPr>
              <w:t>条</w:t>
            </w:r>
            <w:r>
              <w:rPr>
                <w:rFonts w:hint="eastAsia"/>
              </w:rPr>
              <w:t>の抜粋）</w:t>
            </w:r>
          </w:p>
          <w:p w14:paraId="12E2933E" w14:textId="77777777" w:rsidR="008E1A90" w:rsidRDefault="008E1A90" w:rsidP="008E1A90">
            <w:r>
              <w:rPr>
                <w:rFonts w:hint="eastAsia"/>
              </w:rPr>
              <w:t xml:space="preserve">　別表第３の表右欄に記載されている調査を行う事項として</w:t>
            </w:r>
            <w:r>
              <w:rPr>
                <w:rFonts w:hint="eastAsia"/>
                <w:b/>
                <w:color w:val="FF0000"/>
                <w:u w:val="single"/>
              </w:rPr>
              <w:t>規則</w:t>
            </w:r>
            <w:r w:rsidRPr="00FE57A9">
              <w:rPr>
                <w:rFonts w:hint="eastAsia"/>
                <w:b/>
                <w:color w:val="FF0000"/>
                <w:u w:val="single"/>
              </w:rPr>
              <w:t>第</w:t>
            </w:r>
            <w:r>
              <w:rPr>
                <w:rFonts w:hint="eastAsia"/>
                <w:b/>
                <w:color w:val="FF0000"/>
                <w:u w:val="single"/>
              </w:rPr>
              <w:t>２０２</w:t>
            </w:r>
            <w:r w:rsidRPr="00FE57A9">
              <w:rPr>
                <w:rFonts w:hint="eastAsia"/>
                <w:b/>
                <w:color w:val="FF0000"/>
                <w:u w:val="single"/>
              </w:rPr>
              <w:t>条</w:t>
            </w:r>
            <w:r>
              <w:rPr>
                <w:rFonts w:hint="eastAsia"/>
              </w:rPr>
              <w:t>から引用される項目を下表に示す。</w:t>
            </w:r>
          </w:p>
          <w:tbl>
            <w:tblPr>
              <w:tblStyle w:val="af2"/>
              <w:tblW w:w="0" w:type="auto"/>
              <w:tblLook w:val="04A0" w:firstRow="1" w:lastRow="0" w:firstColumn="1" w:lastColumn="0" w:noHBand="0" w:noVBand="1"/>
            </w:tblPr>
            <w:tblGrid>
              <w:gridCol w:w="7207"/>
            </w:tblGrid>
            <w:tr w:rsidR="008E1A90" w:rsidRPr="00AC66E5" w14:paraId="7C0DEF79" w14:textId="77777777" w:rsidTr="007C3E2D">
              <w:tc>
                <w:tcPr>
                  <w:tcW w:w="7207" w:type="dxa"/>
                </w:tcPr>
                <w:p w14:paraId="19375D95" w14:textId="77777777" w:rsidR="008E1A90" w:rsidRPr="00AC66E5" w:rsidRDefault="008E1A90" w:rsidP="002856C5">
                  <w:pPr>
                    <w:spacing w:line="280" w:lineRule="exact"/>
                    <w:jc w:val="center"/>
                    <w:rPr>
                      <w:sz w:val="20"/>
                      <w:szCs w:val="20"/>
                    </w:rPr>
                  </w:pPr>
                  <w:r>
                    <w:rPr>
                      <w:rFonts w:hint="eastAsia"/>
                      <w:sz w:val="20"/>
                      <w:szCs w:val="20"/>
                    </w:rPr>
                    <w:lastRenderedPageBreak/>
                    <w:t>消費機器の技術上の基準（「調査を行う事項」に関する条項のみ抜粋）</w:t>
                  </w:r>
                </w:p>
              </w:tc>
            </w:tr>
            <w:tr w:rsidR="008E1A90" w14:paraId="09D845C3" w14:textId="77777777" w:rsidTr="007C3E2D">
              <w:tc>
                <w:tcPr>
                  <w:tcW w:w="7207" w:type="dxa"/>
                </w:tcPr>
                <w:p w14:paraId="3DA8E6B3" w14:textId="77777777" w:rsidR="008E1A90" w:rsidRDefault="008E1A90" w:rsidP="008E1A90">
                  <w:pPr>
                    <w:spacing w:line="280" w:lineRule="exact"/>
                    <w:ind w:left="201" w:hangingChars="100" w:hanging="201"/>
                    <w:rPr>
                      <w:sz w:val="20"/>
                      <w:szCs w:val="20"/>
                    </w:rPr>
                  </w:pPr>
                  <w:r w:rsidRPr="00AC66E5">
                    <w:rPr>
                      <w:rFonts w:hint="eastAsia"/>
                      <w:b/>
                      <w:color w:val="FF0000"/>
                      <w:sz w:val="20"/>
                      <w:szCs w:val="20"/>
                      <w:u w:val="single"/>
                    </w:rPr>
                    <w:t>第２０２条</w:t>
                  </w:r>
                  <w:r>
                    <w:rPr>
                      <w:rFonts w:hint="eastAsia"/>
                      <w:sz w:val="20"/>
                      <w:szCs w:val="20"/>
                    </w:rPr>
                    <w:t xml:space="preserve">　法第１５９条第２項の経済産業省令で定める技術上の基準は、次のとおりとする。</w:t>
                  </w:r>
                </w:p>
                <w:p w14:paraId="13A730AE" w14:textId="77777777" w:rsidR="008E1A90" w:rsidRDefault="008E1A90" w:rsidP="008E1A90">
                  <w:pPr>
                    <w:spacing w:line="280" w:lineRule="exact"/>
                    <w:rPr>
                      <w:sz w:val="20"/>
                      <w:szCs w:val="20"/>
                    </w:rPr>
                  </w:pPr>
                  <w:r>
                    <w:rPr>
                      <w:rFonts w:hint="eastAsia"/>
                      <w:sz w:val="20"/>
                      <w:szCs w:val="20"/>
                    </w:rPr>
                    <w:t xml:space="preserve">　（略）</w:t>
                  </w:r>
                </w:p>
                <w:p w14:paraId="100339E9" w14:textId="77777777" w:rsidR="008E1A90" w:rsidRDefault="008E1A90" w:rsidP="008E1A90">
                  <w:pPr>
                    <w:spacing w:line="280" w:lineRule="exact"/>
                    <w:rPr>
                      <w:sz w:val="20"/>
                      <w:szCs w:val="20"/>
                    </w:rPr>
                  </w:pPr>
                </w:p>
                <w:p w14:paraId="66D16A0C" w14:textId="77777777" w:rsidR="008E1A90" w:rsidRDefault="008E1A90" w:rsidP="008E1A90">
                  <w:pPr>
                    <w:spacing w:line="280" w:lineRule="exact"/>
                    <w:rPr>
                      <w:sz w:val="20"/>
                      <w:szCs w:val="20"/>
                    </w:rPr>
                  </w:pPr>
                  <w:r>
                    <w:rPr>
                      <w:rFonts w:hint="eastAsia"/>
                      <w:sz w:val="20"/>
                      <w:szCs w:val="20"/>
                    </w:rPr>
                    <w:t>八　燃焼器であって、</w:t>
                  </w:r>
                  <w:r w:rsidRPr="00AC66E5">
                    <w:rPr>
                      <w:rFonts w:hint="eastAsia"/>
                      <w:b/>
                      <w:color w:val="FF0000"/>
                      <w:sz w:val="20"/>
                      <w:szCs w:val="20"/>
                      <w:u w:val="single"/>
                    </w:rPr>
                    <w:t>建物区分のうち</w:t>
                  </w:r>
                  <w:r>
                    <w:rPr>
                      <w:rFonts w:hint="eastAsia"/>
                      <w:sz w:val="20"/>
                      <w:szCs w:val="20"/>
                    </w:rPr>
                    <w:t>特定地下街等又は…（以下略）</w:t>
                  </w:r>
                </w:p>
                <w:p w14:paraId="0ADE365D" w14:textId="77777777" w:rsidR="008E1A90" w:rsidRDefault="008E1A90" w:rsidP="008E1A90">
                  <w:pPr>
                    <w:spacing w:line="280" w:lineRule="exact"/>
                    <w:rPr>
                      <w:sz w:val="20"/>
                      <w:szCs w:val="20"/>
                    </w:rPr>
                  </w:pPr>
                  <w:r>
                    <w:rPr>
                      <w:rFonts w:hint="eastAsia"/>
                      <w:sz w:val="20"/>
                      <w:szCs w:val="20"/>
                    </w:rPr>
                    <w:t>九　燃焼器であって、</w:t>
                  </w:r>
                  <w:r w:rsidRPr="00AC66E5">
                    <w:rPr>
                      <w:rFonts w:hint="eastAsia"/>
                      <w:b/>
                      <w:color w:val="FF0000"/>
                      <w:sz w:val="20"/>
                      <w:szCs w:val="20"/>
                      <w:u w:val="single"/>
                    </w:rPr>
                    <w:t>建物区分のうち</w:t>
                  </w:r>
                  <w:r>
                    <w:rPr>
                      <w:rFonts w:hint="eastAsia"/>
                      <w:sz w:val="20"/>
                      <w:szCs w:val="20"/>
                    </w:rPr>
                    <w:t>特定地下街等又は…（以下略）</w:t>
                  </w:r>
                </w:p>
              </w:tc>
            </w:tr>
          </w:tbl>
          <w:p w14:paraId="48F8F140" w14:textId="77777777" w:rsidR="008E1A90" w:rsidRPr="00AC66E5" w:rsidRDefault="008E1A90" w:rsidP="008E1A90"/>
        </w:tc>
      </w:tr>
      <w:tr w:rsidR="004450E9" w:rsidRPr="000C5851" w14:paraId="2A27C52D" w14:textId="77777777" w:rsidTr="000C5851">
        <w:tc>
          <w:tcPr>
            <w:tcW w:w="7438" w:type="dxa"/>
          </w:tcPr>
          <w:p w14:paraId="457F00E2" w14:textId="3819C5E3" w:rsidR="004450E9" w:rsidRDefault="004450E9" w:rsidP="004450E9">
            <w:pPr>
              <w:rPr>
                <w:b/>
                <w:lang w:eastAsia="zh-CN"/>
              </w:rPr>
            </w:pPr>
            <w:r>
              <w:rPr>
                <w:rFonts w:hint="eastAsia"/>
                <w:b/>
                <w:lang w:eastAsia="zh-CN"/>
              </w:rPr>
              <w:lastRenderedPageBreak/>
              <w:t>参考例第４</w:t>
            </w:r>
          </w:p>
          <w:p w14:paraId="7CA341CF" w14:textId="209BDA90" w:rsidR="004450E9" w:rsidRPr="00C631C1" w:rsidRDefault="004450E9" w:rsidP="004450E9">
            <w:pPr>
              <w:jc w:val="center"/>
              <w:rPr>
                <w:bCs/>
                <w:lang w:eastAsia="zh-CN"/>
              </w:rPr>
            </w:pPr>
            <w:r w:rsidRPr="00C631C1">
              <w:rPr>
                <w:rFonts w:hint="eastAsia"/>
                <w:bCs/>
                <w:lang w:eastAsia="zh-CN"/>
              </w:rPr>
              <w:t>消　費　機　器　調　査　計　画　表</w:t>
            </w:r>
          </w:p>
          <w:p w14:paraId="3EE20086" w14:textId="77777777" w:rsidR="004450E9" w:rsidRPr="00C631C1" w:rsidRDefault="004450E9" w:rsidP="004450E9">
            <w:pPr>
              <w:rPr>
                <w:bCs/>
                <w:lang w:eastAsia="zh-CN"/>
              </w:rPr>
            </w:pPr>
          </w:p>
          <w:tbl>
            <w:tblPr>
              <w:tblStyle w:val="af2"/>
              <w:tblW w:w="0" w:type="auto"/>
              <w:tblLook w:val="04A0" w:firstRow="1" w:lastRow="0" w:firstColumn="1" w:lastColumn="0" w:noHBand="0" w:noVBand="1"/>
            </w:tblPr>
            <w:tblGrid>
              <w:gridCol w:w="1801"/>
              <w:gridCol w:w="1802"/>
              <w:gridCol w:w="1070"/>
              <w:gridCol w:w="732"/>
              <w:gridCol w:w="1802"/>
            </w:tblGrid>
            <w:tr w:rsidR="004450E9" w:rsidRPr="00C631C1" w14:paraId="476C05B6" w14:textId="77777777" w:rsidTr="00C631C1">
              <w:tc>
                <w:tcPr>
                  <w:tcW w:w="3603" w:type="dxa"/>
                  <w:gridSpan w:val="2"/>
                  <w:tcBorders>
                    <w:bottom w:val="single" w:sz="4" w:space="0" w:color="auto"/>
                  </w:tcBorders>
                  <w:vAlign w:val="center"/>
                </w:tcPr>
                <w:p w14:paraId="04693EDC" w14:textId="1F9023D6" w:rsidR="004450E9" w:rsidRPr="00C631C1" w:rsidRDefault="004450E9" w:rsidP="004450E9">
                  <w:pPr>
                    <w:rPr>
                      <w:bCs/>
                    </w:rPr>
                  </w:pPr>
                  <w:r w:rsidRPr="00C631C1">
                    <w:rPr>
                      <w:rFonts w:hint="eastAsia"/>
                      <w:bCs/>
                    </w:rPr>
                    <w:t>種別</w:t>
                  </w:r>
                </w:p>
              </w:tc>
              <w:tc>
                <w:tcPr>
                  <w:tcW w:w="1070" w:type="dxa"/>
                  <w:tcBorders>
                    <w:bottom w:val="single" w:sz="4" w:space="0" w:color="auto"/>
                  </w:tcBorders>
                  <w:vAlign w:val="center"/>
                </w:tcPr>
                <w:p w14:paraId="12BB82E9" w14:textId="23804207" w:rsidR="004450E9" w:rsidRPr="00C631C1" w:rsidRDefault="004450E9" w:rsidP="004450E9">
                  <w:pPr>
                    <w:jc w:val="center"/>
                    <w:rPr>
                      <w:bCs/>
                    </w:rPr>
                  </w:pPr>
                  <w:r>
                    <w:rPr>
                      <w:rFonts w:hint="eastAsia"/>
                      <w:bCs/>
                    </w:rPr>
                    <w:t>調査期間</w:t>
                  </w:r>
                </w:p>
              </w:tc>
              <w:tc>
                <w:tcPr>
                  <w:tcW w:w="2534" w:type="dxa"/>
                  <w:gridSpan w:val="2"/>
                  <w:tcBorders>
                    <w:bottom w:val="single" w:sz="4" w:space="0" w:color="auto"/>
                  </w:tcBorders>
                </w:tcPr>
                <w:p w14:paraId="281C0F49" w14:textId="2338F431" w:rsidR="004450E9" w:rsidRDefault="004450E9" w:rsidP="004450E9">
                  <w:pPr>
                    <w:rPr>
                      <w:bCs/>
                    </w:rPr>
                  </w:pPr>
                  <w:r>
                    <w:rPr>
                      <w:rFonts w:hint="eastAsia"/>
                      <w:bCs/>
                    </w:rPr>
                    <w:t xml:space="preserve">自　</w:t>
                  </w:r>
                  <w:r w:rsidRPr="00C631C1">
                    <w:rPr>
                      <w:rFonts w:hint="eastAsia"/>
                      <w:b/>
                      <w:color w:val="FF0000"/>
                      <w:u w:val="single"/>
                    </w:rPr>
                    <w:t>平成　年　月　日</w:t>
                  </w:r>
                </w:p>
                <w:p w14:paraId="2D4EE9CC" w14:textId="56A4F4CD" w:rsidR="004450E9" w:rsidRPr="00C631C1" w:rsidRDefault="004450E9" w:rsidP="004450E9">
                  <w:pPr>
                    <w:rPr>
                      <w:bCs/>
                    </w:rPr>
                  </w:pPr>
                  <w:r>
                    <w:rPr>
                      <w:rFonts w:hint="eastAsia"/>
                      <w:bCs/>
                    </w:rPr>
                    <w:t xml:space="preserve">至　</w:t>
                  </w:r>
                  <w:r w:rsidRPr="00C631C1">
                    <w:rPr>
                      <w:rFonts w:hint="eastAsia"/>
                      <w:b/>
                      <w:color w:val="FF0000"/>
                      <w:u w:val="single"/>
                    </w:rPr>
                    <w:t>平成　年　月　日</w:t>
                  </w:r>
                </w:p>
              </w:tc>
            </w:tr>
            <w:tr w:rsidR="004450E9" w:rsidRPr="00C631C1" w14:paraId="251EA5BF" w14:textId="77777777" w:rsidTr="00C631C1">
              <w:tc>
                <w:tcPr>
                  <w:tcW w:w="1801" w:type="dxa"/>
                  <w:tcBorders>
                    <w:left w:val="nil"/>
                    <w:right w:val="nil"/>
                  </w:tcBorders>
                </w:tcPr>
                <w:p w14:paraId="1623DF5A" w14:textId="77777777" w:rsidR="004450E9" w:rsidRPr="00C631C1" w:rsidRDefault="004450E9" w:rsidP="004450E9">
                  <w:pPr>
                    <w:rPr>
                      <w:bCs/>
                    </w:rPr>
                  </w:pPr>
                </w:p>
              </w:tc>
              <w:tc>
                <w:tcPr>
                  <w:tcW w:w="1802" w:type="dxa"/>
                  <w:tcBorders>
                    <w:left w:val="nil"/>
                    <w:right w:val="nil"/>
                  </w:tcBorders>
                </w:tcPr>
                <w:p w14:paraId="793C3710" w14:textId="77777777" w:rsidR="004450E9" w:rsidRPr="00C631C1" w:rsidRDefault="004450E9" w:rsidP="004450E9">
                  <w:pPr>
                    <w:rPr>
                      <w:bCs/>
                    </w:rPr>
                  </w:pPr>
                </w:p>
              </w:tc>
              <w:tc>
                <w:tcPr>
                  <w:tcW w:w="1802" w:type="dxa"/>
                  <w:gridSpan w:val="2"/>
                  <w:tcBorders>
                    <w:left w:val="nil"/>
                    <w:right w:val="nil"/>
                  </w:tcBorders>
                </w:tcPr>
                <w:p w14:paraId="161969EF" w14:textId="77777777" w:rsidR="004450E9" w:rsidRPr="00C631C1" w:rsidRDefault="004450E9" w:rsidP="004450E9">
                  <w:pPr>
                    <w:rPr>
                      <w:bCs/>
                    </w:rPr>
                  </w:pPr>
                </w:p>
              </w:tc>
              <w:tc>
                <w:tcPr>
                  <w:tcW w:w="1802" w:type="dxa"/>
                  <w:tcBorders>
                    <w:left w:val="nil"/>
                    <w:right w:val="nil"/>
                  </w:tcBorders>
                </w:tcPr>
                <w:p w14:paraId="6801B8E2" w14:textId="77777777" w:rsidR="004450E9" w:rsidRPr="00C631C1" w:rsidRDefault="004450E9" w:rsidP="004450E9">
                  <w:pPr>
                    <w:rPr>
                      <w:bCs/>
                    </w:rPr>
                  </w:pPr>
                </w:p>
              </w:tc>
            </w:tr>
            <w:tr w:rsidR="004450E9" w:rsidRPr="00C631C1" w14:paraId="7F6B20C2" w14:textId="77777777" w:rsidTr="00C631C1">
              <w:tc>
                <w:tcPr>
                  <w:tcW w:w="1801" w:type="dxa"/>
                </w:tcPr>
                <w:p w14:paraId="23C95C97" w14:textId="7CB88835" w:rsidR="004450E9" w:rsidRPr="00C631C1" w:rsidRDefault="004450E9" w:rsidP="004450E9">
                  <w:pPr>
                    <w:jc w:val="center"/>
                    <w:rPr>
                      <w:bCs/>
                    </w:rPr>
                  </w:pPr>
                  <w:r>
                    <w:rPr>
                      <w:rFonts w:hint="eastAsia"/>
                      <w:bCs/>
                    </w:rPr>
                    <w:t>調査予定地点群</w:t>
                  </w:r>
                </w:p>
              </w:tc>
              <w:tc>
                <w:tcPr>
                  <w:tcW w:w="1802" w:type="dxa"/>
                </w:tcPr>
                <w:p w14:paraId="7EF1DC47" w14:textId="6EA37FBE" w:rsidR="004450E9" w:rsidRPr="00C631C1" w:rsidRDefault="004450E9" w:rsidP="004450E9">
                  <w:pPr>
                    <w:jc w:val="center"/>
                    <w:rPr>
                      <w:bCs/>
                    </w:rPr>
                  </w:pPr>
                  <w:r>
                    <w:rPr>
                      <w:rFonts w:hint="eastAsia"/>
                      <w:bCs/>
                    </w:rPr>
                    <w:t>対象需要家戸数</w:t>
                  </w:r>
                </w:p>
              </w:tc>
              <w:tc>
                <w:tcPr>
                  <w:tcW w:w="1802" w:type="dxa"/>
                  <w:gridSpan w:val="2"/>
                </w:tcPr>
                <w:p w14:paraId="1F9C7E51" w14:textId="4B94721F" w:rsidR="004450E9" w:rsidRPr="00C631C1" w:rsidRDefault="004450E9" w:rsidP="004450E9">
                  <w:pPr>
                    <w:jc w:val="center"/>
                    <w:rPr>
                      <w:bCs/>
                    </w:rPr>
                  </w:pPr>
                  <w:r>
                    <w:rPr>
                      <w:rFonts w:hint="eastAsia"/>
                      <w:bCs/>
                    </w:rPr>
                    <w:t>実　施　要　員</w:t>
                  </w:r>
                </w:p>
              </w:tc>
              <w:tc>
                <w:tcPr>
                  <w:tcW w:w="1802" w:type="dxa"/>
                </w:tcPr>
                <w:p w14:paraId="51A699E7" w14:textId="77F12396" w:rsidR="004450E9" w:rsidRPr="00C631C1" w:rsidRDefault="004450E9" w:rsidP="004450E9">
                  <w:pPr>
                    <w:jc w:val="center"/>
                    <w:rPr>
                      <w:bCs/>
                    </w:rPr>
                  </w:pPr>
                  <w:r>
                    <w:rPr>
                      <w:rFonts w:hint="eastAsia"/>
                      <w:bCs/>
                    </w:rPr>
                    <w:t>備　　考</w:t>
                  </w:r>
                </w:p>
              </w:tc>
            </w:tr>
            <w:tr w:rsidR="004450E9" w:rsidRPr="00C631C1" w14:paraId="64A554D4" w14:textId="77777777" w:rsidTr="00C631C1">
              <w:tc>
                <w:tcPr>
                  <w:tcW w:w="1801" w:type="dxa"/>
                </w:tcPr>
                <w:p w14:paraId="4BD4BD9E" w14:textId="551FDFE9" w:rsidR="004450E9" w:rsidRPr="00C631C1" w:rsidRDefault="004450E9" w:rsidP="004450E9">
                  <w:pPr>
                    <w:rPr>
                      <w:bCs/>
                    </w:rPr>
                  </w:pPr>
                  <w:r>
                    <w:rPr>
                      <w:rFonts w:hint="eastAsia"/>
                      <w:bCs/>
                    </w:rPr>
                    <w:t>（略）</w:t>
                  </w:r>
                </w:p>
              </w:tc>
              <w:tc>
                <w:tcPr>
                  <w:tcW w:w="1802" w:type="dxa"/>
                </w:tcPr>
                <w:p w14:paraId="3B7B3C14" w14:textId="5AFEF22B" w:rsidR="004450E9" w:rsidRPr="00C631C1" w:rsidRDefault="004450E9" w:rsidP="004450E9">
                  <w:pPr>
                    <w:rPr>
                      <w:bCs/>
                    </w:rPr>
                  </w:pPr>
                  <w:r>
                    <w:rPr>
                      <w:rFonts w:hint="eastAsia"/>
                      <w:bCs/>
                    </w:rPr>
                    <w:t>（略）</w:t>
                  </w:r>
                </w:p>
              </w:tc>
              <w:tc>
                <w:tcPr>
                  <w:tcW w:w="1802" w:type="dxa"/>
                  <w:gridSpan w:val="2"/>
                </w:tcPr>
                <w:p w14:paraId="01BC9167" w14:textId="019D35C4" w:rsidR="004450E9" w:rsidRPr="00C631C1" w:rsidRDefault="004450E9" w:rsidP="004450E9">
                  <w:pPr>
                    <w:rPr>
                      <w:bCs/>
                    </w:rPr>
                  </w:pPr>
                  <w:r>
                    <w:rPr>
                      <w:rFonts w:hint="eastAsia"/>
                      <w:bCs/>
                    </w:rPr>
                    <w:t>（略）</w:t>
                  </w:r>
                </w:p>
              </w:tc>
              <w:tc>
                <w:tcPr>
                  <w:tcW w:w="1802" w:type="dxa"/>
                </w:tcPr>
                <w:p w14:paraId="3A22D07E" w14:textId="07244107" w:rsidR="004450E9" w:rsidRPr="00C631C1" w:rsidRDefault="004450E9" w:rsidP="004450E9">
                  <w:pPr>
                    <w:rPr>
                      <w:bCs/>
                    </w:rPr>
                  </w:pPr>
                  <w:r>
                    <w:rPr>
                      <w:rFonts w:hint="eastAsia"/>
                      <w:bCs/>
                    </w:rPr>
                    <w:t>（略）</w:t>
                  </w:r>
                </w:p>
              </w:tc>
            </w:tr>
            <w:tr w:rsidR="004450E9" w:rsidRPr="00C631C1" w14:paraId="6BA4AD33" w14:textId="77777777" w:rsidTr="00C631C1">
              <w:tc>
                <w:tcPr>
                  <w:tcW w:w="1801" w:type="dxa"/>
                </w:tcPr>
                <w:p w14:paraId="35B43ECE" w14:textId="77777777" w:rsidR="004450E9" w:rsidRPr="00C631C1" w:rsidRDefault="004450E9" w:rsidP="004450E9">
                  <w:pPr>
                    <w:rPr>
                      <w:bCs/>
                    </w:rPr>
                  </w:pPr>
                </w:p>
              </w:tc>
              <w:tc>
                <w:tcPr>
                  <w:tcW w:w="1802" w:type="dxa"/>
                </w:tcPr>
                <w:p w14:paraId="5EDA2CFE" w14:textId="77777777" w:rsidR="004450E9" w:rsidRPr="00C631C1" w:rsidRDefault="004450E9" w:rsidP="004450E9">
                  <w:pPr>
                    <w:rPr>
                      <w:bCs/>
                    </w:rPr>
                  </w:pPr>
                </w:p>
              </w:tc>
              <w:tc>
                <w:tcPr>
                  <w:tcW w:w="1802" w:type="dxa"/>
                  <w:gridSpan w:val="2"/>
                </w:tcPr>
                <w:p w14:paraId="72FCE30A" w14:textId="77777777" w:rsidR="004450E9" w:rsidRPr="00C631C1" w:rsidRDefault="004450E9" w:rsidP="004450E9">
                  <w:pPr>
                    <w:rPr>
                      <w:bCs/>
                    </w:rPr>
                  </w:pPr>
                </w:p>
              </w:tc>
              <w:tc>
                <w:tcPr>
                  <w:tcW w:w="1802" w:type="dxa"/>
                </w:tcPr>
                <w:p w14:paraId="6A9EDD82" w14:textId="77777777" w:rsidR="004450E9" w:rsidRPr="00C631C1" w:rsidRDefault="004450E9" w:rsidP="004450E9">
                  <w:pPr>
                    <w:rPr>
                      <w:bCs/>
                    </w:rPr>
                  </w:pPr>
                </w:p>
              </w:tc>
            </w:tr>
            <w:tr w:rsidR="004450E9" w:rsidRPr="00C631C1" w14:paraId="4A1591D8" w14:textId="77777777" w:rsidTr="00C631C1">
              <w:tc>
                <w:tcPr>
                  <w:tcW w:w="1801" w:type="dxa"/>
                </w:tcPr>
                <w:p w14:paraId="279569BA" w14:textId="77777777" w:rsidR="004450E9" w:rsidRPr="00C631C1" w:rsidRDefault="004450E9" w:rsidP="004450E9">
                  <w:pPr>
                    <w:rPr>
                      <w:bCs/>
                    </w:rPr>
                  </w:pPr>
                </w:p>
              </w:tc>
              <w:tc>
                <w:tcPr>
                  <w:tcW w:w="1802" w:type="dxa"/>
                </w:tcPr>
                <w:p w14:paraId="2A05C323" w14:textId="77777777" w:rsidR="004450E9" w:rsidRPr="00C631C1" w:rsidRDefault="004450E9" w:rsidP="004450E9">
                  <w:pPr>
                    <w:rPr>
                      <w:bCs/>
                    </w:rPr>
                  </w:pPr>
                </w:p>
              </w:tc>
              <w:tc>
                <w:tcPr>
                  <w:tcW w:w="1802" w:type="dxa"/>
                  <w:gridSpan w:val="2"/>
                </w:tcPr>
                <w:p w14:paraId="3A1BE2E4" w14:textId="77777777" w:rsidR="004450E9" w:rsidRPr="00C631C1" w:rsidRDefault="004450E9" w:rsidP="004450E9">
                  <w:pPr>
                    <w:rPr>
                      <w:bCs/>
                    </w:rPr>
                  </w:pPr>
                </w:p>
              </w:tc>
              <w:tc>
                <w:tcPr>
                  <w:tcW w:w="1802" w:type="dxa"/>
                </w:tcPr>
                <w:p w14:paraId="5ADC221D" w14:textId="77777777" w:rsidR="004450E9" w:rsidRPr="00C631C1" w:rsidRDefault="004450E9" w:rsidP="004450E9">
                  <w:pPr>
                    <w:rPr>
                      <w:bCs/>
                    </w:rPr>
                  </w:pPr>
                </w:p>
              </w:tc>
            </w:tr>
          </w:tbl>
          <w:p w14:paraId="615B9F4E" w14:textId="77777777" w:rsidR="004450E9" w:rsidRDefault="004450E9" w:rsidP="004450E9">
            <w:pPr>
              <w:rPr>
                <w:bCs/>
              </w:rPr>
            </w:pPr>
          </w:p>
          <w:p w14:paraId="5576C337" w14:textId="35346DE7" w:rsidR="004450E9" w:rsidRDefault="004450E9" w:rsidP="004450E9">
            <w:pPr>
              <w:rPr>
                <w:bCs/>
              </w:rPr>
            </w:pPr>
            <w:r>
              <w:rPr>
                <w:rFonts w:hint="eastAsia"/>
                <w:bCs/>
              </w:rPr>
              <w:t>調査計画表の種別</w:t>
            </w:r>
          </w:p>
          <w:p w14:paraId="52F44853" w14:textId="466278F0" w:rsidR="004450E9" w:rsidRDefault="004450E9" w:rsidP="004450E9">
            <w:pPr>
              <w:ind w:firstLineChars="100" w:firstLine="210"/>
              <w:rPr>
                <w:bCs/>
                <w:lang w:eastAsia="zh-CN"/>
              </w:rPr>
            </w:pPr>
            <w:r>
              <w:rPr>
                <w:rFonts w:hint="eastAsia"/>
                <w:bCs/>
                <w:lang w:eastAsia="zh-CN"/>
              </w:rPr>
              <w:t>１．４年計画表　（機器調査一巡計画）</w:t>
            </w:r>
          </w:p>
          <w:p w14:paraId="231455A2" w14:textId="4AC659F7" w:rsidR="004450E9" w:rsidRPr="00C631C1" w:rsidRDefault="004450E9" w:rsidP="004450E9">
            <w:pPr>
              <w:ind w:firstLineChars="100" w:firstLine="210"/>
              <w:rPr>
                <w:bCs/>
                <w:lang w:eastAsia="zh-CN"/>
              </w:rPr>
            </w:pPr>
            <w:r>
              <w:rPr>
                <w:rFonts w:hint="eastAsia"/>
                <w:bCs/>
                <w:lang w:eastAsia="zh-CN"/>
              </w:rPr>
              <w:t>２．年間計画表　（当該事業年度計画）</w:t>
            </w:r>
          </w:p>
          <w:p w14:paraId="179DA93A" w14:textId="77777777" w:rsidR="004450E9" w:rsidRPr="008E59E2" w:rsidRDefault="004450E9" w:rsidP="004450E9">
            <w:pPr>
              <w:rPr>
                <w:b/>
                <w:lang w:eastAsia="zh-CN"/>
              </w:rPr>
            </w:pPr>
          </w:p>
        </w:tc>
        <w:tc>
          <w:tcPr>
            <w:tcW w:w="7438" w:type="dxa"/>
          </w:tcPr>
          <w:p w14:paraId="6755634E" w14:textId="77777777" w:rsidR="004450E9" w:rsidRDefault="004450E9" w:rsidP="004450E9">
            <w:pPr>
              <w:rPr>
                <w:b/>
                <w:lang w:eastAsia="zh-CN"/>
              </w:rPr>
            </w:pPr>
            <w:r>
              <w:rPr>
                <w:rFonts w:hint="eastAsia"/>
                <w:b/>
                <w:lang w:eastAsia="zh-CN"/>
              </w:rPr>
              <w:t>参考例第４</w:t>
            </w:r>
          </w:p>
          <w:p w14:paraId="51CF8B97" w14:textId="77777777" w:rsidR="004450E9" w:rsidRPr="00C631C1" w:rsidRDefault="004450E9" w:rsidP="004450E9">
            <w:pPr>
              <w:jc w:val="center"/>
              <w:rPr>
                <w:bCs/>
                <w:lang w:eastAsia="zh-CN"/>
              </w:rPr>
            </w:pPr>
            <w:r w:rsidRPr="00C631C1">
              <w:rPr>
                <w:rFonts w:hint="eastAsia"/>
                <w:bCs/>
                <w:lang w:eastAsia="zh-CN"/>
              </w:rPr>
              <w:t>消　費　機　器　調　査　計　画　表</w:t>
            </w:r>
          </w:p>
          <w:p w14:paraId="222AFB0C" w14:textId="77777777" w:rsidR="004450E9" w:rsidRPr="00C631C1" w:rsidRDefault="004450E9" w:rsidP="004450E9">
            <w:pPr>
              <w:rPr>
                <w:bCs/>
                <w:lang w:eastAsia="zh-CN"/>
              </w:rPr>
            </w:pPr>
          </w:p>
          <w:tbl>
            <w:tblPr>
              <w:tblStyle w:val="af2"/>
              <w:tblW w:w="0" w:type="auto"/>
              <w:tblLook w:val="04A0" w:firstRow="1" w:lastRow="0" w:firstColumn="1" w:lastColumn="0" w:noHBand="0" w:noVBand="1"/>
            </w:tblPr>
            <w:tblGrid>
              <w:gridCol w:w="1801"/>
              <w:gridCol w:w="1802"/>
              <w:gridCol w:w="1070"/>
              <w:gridCol w:w="732"/>
              <w:gridCol w:w="1802"/>
            </w:tblGrid>
            <w:tr w:rsidR="004450E9" w:rsidRPr="00C631C1" w14:paraId="0EB08B30" w14:textId="77777777" w:rsidTr="002F0B99">
              <w:tc>
                <w:tcPr>
                  <w:tcW w:w="3603" w:type="dxa"/>
                  <w:gridSpan w:val="2"/>
                  <w:tcBorders>
                    <w:bottom w:val="single" w:sz="4" w:space="0" w:color="auto"/>
                  </w:tcBorders>
                  <w:vAlign w:val="center"/>
                </w:tcPr>
                <w:p w14:paraId="65EDB102" w14:textId="77777777" w:rsidR="004450E9" w:rsidRPr="00C631C1" w:rsidRDefault="004450E9" w:rsidP="004450E9">
                  <w:pPr>
                    <w:rPr>
                      <w:bCs/>
                    </w:rPr>
                  </w:pPr>
                  <w:r w:rsidRPr="00C631C1">
                    <w:rPr>
                      <w:rFonts w:hint="eastAsia"/>
                      <w:bCs/>
                    </w:rPr>
                    <w:t>種別</w:t>
                  </w:r>
                </w:p>
              </w:tc>
              <w:tc>
                <w:tcPr>
                  <w:tcW w:w="1070" w:type="dxa"/>
                  <w:tcBorders>
                    <w:bottom w:val="single" w:sz="4" w:space="0" w:color="auto"/>
                  </w:tcBorders>
                  <w:vAlign w:val="center"/>
                </w:tcPr>
                <w:p w14:paraId="6AAC75A9" w14:textId="77777777" w:rsidR="004450E9" w:rsidRPr="00C631C1" w:rsidRDefault="004450E9" w:rsidP="004450E9">
                  <w:pPr>
                    <w:jc w:val="center"/>
                    <w:rPr>
                      <w:bCs/>
                    </w:rPr>
                  </w:pPr>
                  <w:r>
                    <w:rPr>
                      <w:rFonts w:hint="eastAsia"/>
                      <w:bCs/>
                    </w:rPr>
                    <w:t>調査期間</w:t>
                  </w:r>
                </w:p>
              </w:tc>
              <w:tc>
                <w:tcPr>
                  <w:tcW w:w="2534" w:type="dxa"/>
                  <w:gridSpan w:val="2"/>
                  <w:tcBorders>
                    <w:bottom w:val="single" w:sz="4" w:space="0" w:color="auto"/>
                  </w:tcBorders>
                </w:tcPr>
                <w:p w14:paraId="752ACFB9" w14:textId="08C2DB20" w:rsidR="004450E9" w:rsidRDefault="004450E9" w:rsidP="004450E9">
                  <w:pPr>
                    <w:rPr>
                      <w:bCs/>
                    </w:rPr>
                  </w:pPr>
                  <w:r>
                    <w:rPr>
                      <w:rFonts w:hint="eastAsia"/>
                      <w:bCs/>
                    </w:rPr>
                    <w:t xml:space="preserve">自　</w:t>
                  </w:r>
                  <w:r w:rsidRPr="00C631C1">
                    <w:rPr>
                      <w:rFonts w:hint="eastAsia"/>
                      <w:b/>
                      <w:color w:val="FF0000"/>
                      <w:u w:val="single"/>
                    </w:rPr>
                    <w:t xml:space="preserve">　</w:t>
                  </w:r>
                  <w:r>
                    <w:rPr>
                      <w:rFonts w:hint="eastAsia"/>
                      <w:b/>
                      <w:color w:val="FF0000"/>
                      <w:u w:val="single"/>
                    </w:rPr>
                    <w:t xml:space="preserve">　</w:t>
                  </w:r>
                  <w:r w:rsidRPr="00C631C1">
                    <w:rPr>
                      <w:rFonts w:hint="eastAsia"/>
                      <w:b/>
                      <w:color w:val="FF0000"/>
                      <w:u w:val="single"/>
                    </w:rPr>
                    <w:t>年　月　日</w:t>
                  </w:r>
                </w:p>
                <w:p w14:paraId="066FEBAA" w14:textId="683307E5" w:rsidR="004450E9" w:rsidRPr="00C631C1" w:rsidRDefault="004450E9" w:rsidP="004450E9">
                  <w:pPr>
                    <w:rPr>
                      <w:bCs/>
                    </w:rPr>
                  </w:pPr>
                  <w:r>
                    <w:rPr>
                      <w:rFonts w:hint="eastAsia"/>
                      <w:bCs/>
                    </w:rPr>
                    <w:t xml:space="preserve">至　</w:t>
                  </w:r>
                  <w:r w:rsidRPr="004450E9">
                    <w:rPr>
                      <w:rFonts w:hint="eastAsia"/>
                      <w:bCs/>
                      <w:color w:val="FF0000"/>
                      <w:u w:val="single"/>
                    </w:rPr>
                    <w:t xml:space="preserve">　</w:t>
                  </w:r>
                  <w:r w:rsidRPr="00C631C1">
                    <w:rPr>
                      <w:rFonts w:hint="eastAsia"/>
                      <w:b/>
                      <w:color w:val="FF0000"/>
                      <w:u w:val="single"/>
                    </w:rPr>
                    <w:t xml:space="preserve">　年　月　日</w:t>
                  </w:r>
                </w:p>
              </w:tc>
            </w:tr>
            <w:tr w:rsidR="004450E9" w:rsidRPr="00C631C1" w14:paraId="34FFEF9B" w14:textId="77777777" w:rsidTr="002F0B99">
              <w:tc>
                <w:tcPr>
                  <w:tcW w:w="1801" w:type="dxa"/>
                  <w:tcBorders>
                    <w:left w:val="nil"/>
                    <w:right w:val="nil"/>
                  </w:tcBorders>
                </w:tcPr>
                <w:p w14:paraId="25D86D48" w14:textId="77777777" w:rsidR="004450E9" w:rsidRPr="00C631C1" w:rsidRDefault="004450E9" w:rsidP="004450E9">
                  <w:pPr>
                    <w:rPr>
                      <w:bCs/>
                    </w:rPr>
                  </w:pPr>
                </w:p>
              </w:tc>
              <w:tc>
                <w:tcPr>
                  <w:tcW w:w="1802" w:type="dxa"/>
                  <w:tcBorders>
                    <w:left w:val="nil"/>
                    <w:right w:val="nil"/>
                  </w:tcBorders>
                </w:tcPr>
                <w:p w14:paraId="7AE52983" w14:textId="77777777" w:rsidR="004450E9" w:rsidRPr="00C631C1" w:rsidRDefault="004450E9" w:rsidP="004450E9">
                  <w:pPr>
                    <w:rPr>
                      <w:bCs/>
                    </w:rPr>
                  </w:pPr>
                </w:p>
              </w:tc>
              <w:tc>
                <w:tcPr>
                  <w:tcW w:w="1802" w:type="dxa"/>
                  <w:gridSpan w:val="2"/>
                  <w:tcBorders>
                    <w:left w:val="nil"/>
                    <w:right w:val="nil"/>
                  </w:tcBorders>
                </w:tcPr>
                <w:p w14:paraId="447675EF" w14:textId="77777777" w:rsidR="004450E9" w:rsidRPr="00C631C1" w:rsidRDefault="004450E9" w:rsidP="004450E9">
                  <w:pPr>
                    <w:rPr>
                      <w:bCs/>
                    </w:rPr>
                  </w:pPr>
                </w:p>
              </w:tc>
              <w:tc>
                <w:tcPr>
                  <w:tcW w:w="1802" w:type="dxa"/>
                  <w:tcBorders>
                    <w:left w:val="nil"/>
                    <w:right w:val="nil"/>
                  </w:tcBorders>
                </w:tcPr>
                <w:p w14:paraId="0F9728AB" w14:textId="77777777" w:rsidR="004450E9" w:rsidRPr="00C631C1" w:rsidRDefault="004450E9" w:rsidP="004450E9">
                  <w:pPr>
                    <w:rPr>
                      <w:bCs/>
                    </w:rPr>
                  </w:pPr>
                </w:p>
              </w:tc>
            </w:tr>
            <w:tr w:rsidR="004450E9" w:rsidRPr="00C631C1" w14:paraId="712465AB" w14:textId="77777777" w:rsidTr="002F0B99">
              <w:tc>
                <w:tcPr>
                  <w:tcW w:w="1801" w:type="dxa"/>
                </w:tcPr>
                <w:p w14:paraId="5997CBB9" w14:textId="77777777" w:rsidR="004450E9" w:rsidRPr="00C631C1" w:rsidRDefault="004450E9" w:rsidP="004450E9">
                  <w:pPr>
                    <w:jc w:val="center"/>
                    <w:rPr>
                      <w:bCs/>
                    </w:rPr>
                  </w:pPr>
                  <w:r>
                    <w:rPr>
                      <w:rFonts w:hint="eastAsia"/>
                      <w:bCs/>
                    </w:rPr>
                    <w:t>調査予定地点群</w:t>
                  </w:r>
                </w:p>
              </w:tc>
              <w:tc>
                <w:tcPr>
                  <w:tcW w:w="1802" w:type="dxa"/>
                </w:tcPr>
                <w:p w14:paraId="2F6F5DD0" w14:textId="77777777" w:rsidR="004450E9" w:rsidRPr="00C631C1" w:rsidRDefault="004450E9" w:rsidP="004450E9">
                  <w:pPr>
                    <w:jc w:val="center"/>
                    <w:rPr>
                      <w:bCs/>
                    </w:rPr>
                  </w:pPr>
                  <w:r>
                    <w:rPr>
                      <w:rFonts w:hint="eastAsia"/>
                      <w:bCs/>
                    </w:rPr>
                    <w:t>対象需要家戸数</w:t>
                  </w:r>
                </w:p>
              </w:tc>
              <w:tc>
                <w:tcPr>
                  <w:tcW w:w="1802" w:type="dxa"/>
                  <w:gridSpan w:val="2"/>
                </w:tcPr>
                <w:p w14:paraId="5E6EB3BA" w14:textId="77777777" w:rsidR="004450E9" w:rsidRPr="00C631C1" w:rsidRDefault="004450E9" w:rsidP="004450E9">
                  <w:pPr>
                    <w:jc w:val="center"/>
                    <w:rPr>
                      <w:bCs/>
                    </w:rPr>
                  </w:pPr>
                  <w:r>
                    <w:rPr>
                      <w:rFonts w:hint="eastAsia"/>
                      <w:bCs/>
                    </w:rPr>
                    <w:t>実　施　要　員</w:t>
                  </w:r>
                </w:p>
              </w:tc>
              <w:tc>
                <w:tcPr>
                  <w:tcW w:w="1802" w:type="dxa"/>
                </w:tcPr>
                <w:p w14:paraId="57F1C521" w14:textId="77777777" w:rsidR="004450E9" w:rsidRPr="00C631C1" w:rsidRDefault="004450E9" w:rsidP="004450E9">
                  <w:pPr>
                    <w:jc w:val="center"/>
                    <w:rPr>
                      <w:bCs/>
                    </w:rPr>
                  </w:pPr>
                  <w:r>
                    <w:rPr>
                      <w:rFonts w:hint="eastAsia"/>
                      <w:bCs/>
                    </w:rPr>
                    <w:t>備　　考</w:t>
                  </w:r>
                </w:p>
              </w:tc>
            </w:tr>
            <w:tr w:rsidR="004450E9" w:rsidRPr="00C631C1" w14:paraId="1B6C6C4F" w14:textId="77777777" w:rsidTr="002F0B99">
              <w:tc>
                <w:tcPr>
                  <w:tcW w:w="1801" w:type="dxa"/>
                </w:tcPr>
                <w:p w14:paraId="1C5D336E" w14:textId="77777777" w:rsidR="004450E9" w:rsidRPr="00C631C1" w:rsidRDefault="004450E9" w:rsidP="004450E9">
                  <w:pPr>
                    <w:rPr>
                      <w:bCs/>
                    </w:rPr>
                  </w:pPr>
                  <w:r>
                    <w:rPr>
                      <w:rFonts w:hint="eastAsia"/>
                      <w:bCs/>
                    </w:rPr>
                    <w:t>（略）</w:t>
                  </w:r>
                </w:p>
              </w:tc>
              <w:tc>
                <w:tcPr>
                  <w:tcW w:w="1802" w:type="dxa"/>
                </w:tcPr>
                <w:p w14:paraId="3E8AC26D" w14:textId="77777777" w:rsidR="004450E9" w:rsidRPr="00C631C1" w:rsidRDefault="004450E9" w:rsidP="004450E9">
                  <w:pPr>
                    <w:rPr>
                      <w:bCs/>
                    </w:rPr>
                  </w:pPr>
                  <w:r>
                    <w:rPr>
                      <w:rFonts w:hint="eastAsia"/>
                      <w:bCs/>
                    </w:rPr>
                    <w:t>（略）</w:t>
                  </w:r>
                </w:p>
              </w:tc>
              <w:tc>
                <w:tcPr>
                  <w:tcW w:w="1802" w:type="dxa"/>
                  <w:gridSpan w:val="2"/>
                </w:tcPr>
                <w:p w14:paraId="6C51A3AA" w14:textId="77777777" w:rsidR="004450E9" w:rsidRPr="00C631C1" w:rsidRDefault="004450E9" w:rsidP="004450E9">
                  <w:pPr>
                    <w:rPr>
                      <w:bCs/>
                    </w:rPr>
                  </w:pPr>
                  <w:r>
                    <w:rPr>
                      <w:rFonts w:hint="eastAsia"/>
                      <w:bCs/>
                    </w:rPr>
                    <w:t>（略）</w:t>
                  </w:r>
                </w:p>
              </w:tc>
              <w:tc>
                <w:tcPr>
                  <w:tcW w:w="1802" w:type="dxa"/>
                </w:tcPr>
                <w:p w14:paraId="1300A952" w14:textId="77777777" w:rsidR="004450E9" w:rsidRPr="00C631C1" w:rsidRDefault="004450E9" w:rsidP="004450E9">
                  <w:pPr>
                    <w:rPr>
                      <w:bCs/>
                    </w:rPr>
                  </w:pPr>
                  <w:r>
                    <w:rPr>
                      <w:rFonts w:hint="eastAsia"/>
                      <w:bCs/>
                    </w:rPr>
                    <w:t>（略）</w:t>
                  </w:r>
                </w:p>
              </w:tc>
            </w:tr>
            <w:tr w:rsidR="004450E9" w:rsidRPr="00C631C1" w14:paraId="4C9BE37F" w14:textId="77777777" w:rsidTr="002F0B99">
              <w:tc>
                <w:tcPr>
                  <w:tcW w:w="1801" w:type="dxa"/>
                </w:tcPr>
                <w:p w14:paraId="2983CB0C" w14:textId="77777777" w:rsidR="004450E9" w:rsidRPr="00C631C1" w:rsidRDefault="004450E9" w:rsidP="004450E9">
                  <w:pPr>
                    <w:rPr>
                      <w:bCs/>
                    </w:rPr>
                  </w:pPr>
                </w:p>
              </w:tc>
              <w:tc>
                <w:tcPr>
                  <w:tcW w:w="1802" w:type="dxa"/>
                </w:tcPr>
                <w:p w14:paraId="4011559D" w14:textId="77777777" w:rsidR="004450E9" w:rsidRPr="00C631C1" w:rsidRDefault="004450E9" w:rsidP="004450E9">
                  <w:pPr>
                    <w:rPr>
                      <w:bCs/>
                    </w:rPr>
                  </w:pPr>
                </w:p>
              </w:tc>
              <w:tc>
                <w:tcPr>
                  <w:tcW w:w="1802" w:type="dxa"/>
                  <w:gridSpan w:val="2"/>
                </w:tcPr>
                <w:p w14:paraId="740E4219" w14:textId="77777777" w:rsidR="004450E9" w:rsidRPr="00C631C1" w:rsidRDefault="004450E9" w:rsidP="004450E9">
                  <w:pPr>
                    <w:rPr>
                      <w:bCs/>
                    </w:rPr>
                  </w:pPr>
                </w:p>
              </w:tc>
              <w:tc>
                <w:tcPr>
                  <w:tcW w:w="1802" w:type="dxa"/>
                </w:tcPr>
                <w:p w14:paraId="620A9FA8" w14:textId="77777777" w:rsidR="004450E9" w:rsidRPr="00C631C1" w:rsidRDefault="004450E9" w:rsidP="004450E9">
                  <w:pPr>
                    <w:rPr>
                      <w:bCs/>
                    </w:rPr>
                  </w:pPr>
                </w:p>
              </w:tc>
            </w:tr>
            <w:tr w:rsidR="004450E9" w:rsidRPr="00C631C1" w14:paraId="3F04FE75" w14:textId="77777777" w:rsidTr="002F0B99">
              <w:tc>
                <w:tcPr>
                  <w:tcW w:w="1801" w:type="dxa"/>
                </w:tcPr>
                <w:p w14:paraId="13735575" w14:textId="77777777" w:rsidR="004450E9" w:rsidRPr="00C631C1" w:rsidRDefault="004450E9" w:rsidP="004450E9">
                  <w:pPr>
                    <w:rPr>
                      <w:bCs/>
                    </w:rPr>
                  </w:pPr>
                </w:p>
              </w:tc>
              <w:tc>
                <w:tcPr>
                  <w:tcW w:w="1802" w:type="dxa"/>
                </w:tcPr>
                <w:p w14:paraId="4AA22692" w14:textId="77777777" w:rsidR="004450E9" w:rsidRPr="00C631C1" w:rsidRDefault="004450E9" w:rsidP="004450E9">
                  <w:pPr>
                    <w:rPr>
                      <w:bCs/>
                    </w:rPr>
                  </w:pPr>
                </w:p>
              </w:tc>
              <w:tc>
                <w:tcPr>
                  <w:tcW w:w="1802" w:type="dxa"/>
                  <w:gridSpan w:val="2"/>
                </w:tcPr>
                <w:p w14:paraId="49AE8A4D" w14:textId="77777777" w:rsidR="004450E9" w:rsidRPr="00C631C1" w:rsidRDefault="004450E9" w:rsidP="004450E9">
                  <w:pPr>
                    <w:rPr>
                      <w:bCs/>
                    </w:rPr>
                  </w:pPr>
                </w:p>
              </w:tc>
              <w:tc>
                <w:tcPr>
                  <w:tcW w:w="1802" w:type="dxa"/>
                </w:tcPr>
                <w:p w14:paraId="47FC8EF4" w14:textId="77777777" w:rsidR="004450E9" w:rsidRPr="00C631C1" w:rsidRDefault="004450E9" w:rsidP="004450E9">
                  <w:pPr>
                    <w:rPr>
                      <w:bCs/>
                    </w:rPr>
                  </w:pPr>
                </w:p>
              </w:tc>
            </w:tr>
          </w:tbl>
          <w:p w14:paraId="3DA2A3D9" w14:textId="77777777" w:rsidR="004450E9" w:rsidRDefault="004450E9" w:rsidP="004450E9">
            <w:pPr>
              <w:rPr>
                <w:bCs/>
              </w:rPr>
            </w:pPr>
          </w:p>
          <w:p w14:paraId="23749167" w14:textId="77777777" w:rsidR="004450E9" w:rsidRDefault="004450E9" w:rsidP="004450E9">
            <w:pPr>
              <w:rPr>
                <w:bCs/>
              </w:rPr>
            </w:pPr>
            <w:r>
              <w:rPr>
                <w:rFonts w:hint="eastAsia"/>
                <w:bCs/>
              </w:rPr>
              <w:t>調査計画表の種別</w:t>
            </w:r>
          </w:p>
          <w:p w14:paraId="49FAE087" w14:textId="77777777" w:rsidR="004450E9" w:rsidRDefault="004450E9" w:rsidP="004450E9">
            <w:pPr>
              <w:ind w:firstLineChars="100" w:firstLine="210"/>
              <w:rPr>
                <w:bCs/>
                <w:lang w:eastAsia="zh-CN"/>
              </w:rPr>
            </w:pPr>
            <w:r>
              <w:rPr>
                <w:rFonts w:hint="eastAsia"/>
                <w:bCs/>
                <w:lang w:eastAsia="zh-CN"/>
              </w:rPr>
              <w:t>１．４年計画表　（機器調査一巡計画）</w:t>
            </w:r>
          </w:p>
          <w:p w14:paraId="38847927" w14:textId="77777777" w:rsidR="004450E9" w:rsidRPr="00C631C1" w:rsidRDefault="004450E9" w:rsidP="004450E9">
            <w:pPr>
              <w:ind w:firstLineChars="100" w:firstLine="210"/>
              <w:rPr>
                <w:bCs/>
                <w:lang w:eastAsia="zh-CN"/>
              </w:rPr>
            </w:pPr>
            <w:r>
              <w:rPr>
                <w:rFonts w:hint="eastAsia"/>
                <w:bCs/>
                <w:lang w:eastAsia="zh-CN"/>
              </w:rPr>
              <w:t>２．年間計画表　（当該事業年度計画）</w:t>
            </w:r>
          </w:p>
          <w:p w14:paraId="1671E340" w14:textId="77777777" w:rsidR="004450E9" w:rsidRPr="008E59E2" w:rsidRDefault="004450E9" w:rsidP="004450E9">
            <w:pPr>
              <w:rPr>
                <w:b/>
                <w:lang w:eastAsia="zh-CN"/>
              </w:rPr>
            </w:pPr>
          </w:p>
        </w:tc>
      </w:tr>
    </w:tbl>
    <w:p w14:paraId="2E7EA613" w14:textId="77777777" w:rsidR="000C5851" w:rsidRDefault="00DF0F84" w:rsidP="00DF0F84">
      <w:pPr>
        <w:jc w:val="right"/>
      </w:pPr>
      <w:r>
        <w:rPr>
          <w:rFonts w:hint="eastAsia"/>
        </w:rPr>
        <w:t>以上</w:t>
      </w:r>
    </w:p>
    <w:sectPr w:rsidR="000C5851" w:rsidSect="00F62D0C">
      <w:footerReference w:type="default" r:id="rId6"/>
      <w:pgSz w:w="16838" w:h="11906" w:orient="landscape"/>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E6EA" w14:textId="77777777" w:rsidR="00DF0F84" w:rsidRDefault="00DF0F84" w:rsidP="00DF0F84">
      <w:r>
        <w:separator/>
      </w:r>
    </w:p>
  </w:endnote>
  <w:endnote w:type="continuationSeparator" w:id="0">
    <w:p w14:paraId="4B041A25" w14:textId="77777777" w:rsidR="00DF0F84" w:rsidRDefault="00DF0F84" w:rsidP="00DF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556598"/>
      <w:docPartObj>
        <w:docPartGallery w:val="Page Numbers (Bottom of Page)"/>
        <w:docPartUnique/>
      </w:docPartObj>
    </w:sdtPr>
    <w:sdtEndPr/>
    <w:sdtContent>
      <w:p w14:paraId="0051153C" w14:textId="77777777" w:rsidR="00DF0F84" w:rsidRDefault="00DF0F84">
        <w:pPr>
          <w:pStyle w:val="af9"/>
          <w:jc w:val="center"/>
        </w:pPr>
        <w:r>
          <w:fldChar w:fldCharType="begin"/>
        </w:r>
        <w:r>
          <w:instrText>PAGE   \* MERGEFORMAT</w:instrText>
        </w:r>
        <w:r>
          <w:fldChar w:fldCharType="separate"/>
        </w:r>
        <w:r w:rsidR="00AC66E5" w:rsidRPr="00AC66E5">
          <w:rPr>
            <w:noProof/>
            <w:lang w:val="ja-JP"/>
          </w:rPr>
          <w:t>1</w:t>
        </w:r>
        <w:r>
          <w:fldChar w:fldCharType="end"/>
        </w:r>
      </w:p>
    </w:sdtContent>
  </w:sdt>
  <w:p w14:paraId="41A84F93" w14:textId="77777777" w:rsidR="00DF0F84" w:rsidRDefault="00DF0F8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F426C" w14:textId="77777777" w:rsidR="00DF0F84" w:rsidRDefault="00DF0F84" w:rsidP="00DF0F84">
      <w:r>
        <w:separator/>
      </w:r>
    </w:p>
  </w:footnote>
  <w:footnote w:type="continuationSeparator" w:id="0">
    <w:p w14:paraId="58FDBC49" w14:textId="77777777" w:rsidR="00DF0F84" w:rsidRDefault="00DF0F84" w:rsidP="00DF0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851"/>
    <w:rsid w:val="00021D9F"/>
    <w:rsid w:val="00081780"/>
    <w:rsid w:val="00086DAB"/>
    <w:rsid w:val="000A4060"/>
    <w:rsid w:val="000C5851"/>
    <w:rsid w:val="000D0CBC"/>
    <w:rsid w:val="00106610"/>
    <w:rsid w:val="00144FBD"/>
    <w:rsid w:val="0017442D"/>
    <w:rsid w:val="001752C3"/>
    <w:rsid w:val="001863D7"/>
    <w:rsid w:val="002255B1"/>
    <w:rsid w:val="00270F74"/>
    <w:rsid w:val="002736D7"/>
    <w:rsid w:val="00283FA7"/>
    <w:rsid w:val="002856C5"/>
    <w:rsid w:val="00290B80"/>
    <w:rsid w:val="002B70FB"/>
    <w:rsid w:val="002C56D4"/>
    <w:rsid w:val="0030024D"/>
    <w:rsid w:val="00345210"/>
    <w:rsid w:val="003D1AE7"/>
    <w:rsid w:val="003D22EF"/>
    <w:rsid w:val="003F0D32"/>
    <w:rsid w:val="00404D17"/>
    <w:rsid w:val="004450E9"/>
    <w:rsid w:val="00486765"/>
    <w:rsid w:val="004D37A6"/>
    <w:rsid w:val="00566338"/>
    <w:rsid w:val="00571597"/>
    <w:rsid w:val="00595E17"/>
    <w:rsid w:val="006262E6"/>
    <w:rsid w:val="00627148"/>
    <w:rsid w:val="00654060"/>
    <w:rsid w:val="00662EAD"/>
    <w:rsid w:val="00677481"/>
    <w:rsid w:val="006832B7"/>
    <w:rsid w:val="00695377"/>
    <w:rsid w:val="006B54B4"/>
    <w:rsid w:val="006C3D5F"/>
    <w:rsid w:val="006D21BA"/>
    <w:rsid w:val="0071333C"/>
    <w:rsid w:val="00721B57"/>
    <w:rsid w:val="00764602"/>
    <w:rsid w:val="007B6A72"/>
    <w:rsid w:val="007F437D"/>
    <w:rsid w:val="007F63DD"/>
    <w:rsid w:val="008561EE"/>
    <w:rsid w:val="00861898"/>
    <w:rsid w:val="00861DA2"/>
    <w:rsid w:val="00882BAB"/>
    <w:rsid w:val="008A4BBE"/>
    <w:rsid w:val="008C7F9F"/>
    <w:rsid w:val="008E1A90"/>
    <w:rsid w:val="008E59E2"/>
    <w:rsid w:val="009136E0"/>
    <w:rsid w:val="00955ACB"/>
    <w:rsid w:val="0098532B"/>
    <w:rsid w:val="009A6929"/>
    <w:rsid w:val="009E1703"/>
    <w:rsid w:val="009E3399"/>
    <w:rsid w:val="00A6036C"/>
    <w:rsid w:val="00A72835"/>
    <w:rsid w:val="00AB7082"/>
    <w:rsid w:val="00AC3EE1"/>
    <w:rsid w:val="00AC66E5"/>
    <w:rsid w:val="00AC71D4"/>
    <w:rsid w:val="00AC7E61"/>
    <w:rsid w:val="00B64F7E"/>
    <w:rsid w:val="00B877AD"/>
    <w:rsid w:val="00B90F42"/>
    <w:rsid w:val="00B93881"/>
    <w:rsid w:val="00C22DCC"/>
    <w:rsid w:val="00C631C1"/>
    <w:rsid w:val="00C75789"/>
    <w:rsid w:val="00CA310F"/>
    <w:rsid w:val="00CA3B77"/>
    <w:rsid w:val="00D060DE"/>
    <w:rsid w:val="00D266B3"/>
    <w:rsid w:val="00D35ACC"/>
    <w:rsid w:val="00D65697"/>
    <w:rsid w:val="00D67D45"/>
    <w:rsid w:val="00D841BF"/>
    <w:rsid w:val="00D943D8"/>
    <w:rsid w:val="00DC649F"/>
    <w:rsid w:val="00DF0F84"/>
    <w:rsid w:val="00E2310B"/>
    <w:rsid w:val="00E33803"/>
    <w:rsid w:val="00E53838"/>
    <w:rsid w:val="00EB76CD"/>
    <w:rsid w:val="00ED1EAA"/>
    <w:rsid w:val="00EE70D5"/>
    <w:rsid w:val="00F13FF2"/>
    <w:rsid w:val="00F40FB8"/>
    <w:rsid w:val="00F53881"/>
    <w:rsid w:val="00F62D0C"/>
    <w:rsid w:val="00F81596"/>
    <w:rsid w:val="00F94CCE"/>
    <w:rsid w:val="00F95632"/>
    <w:rsid w:val="00FD6F2C"/>
    <w:rsid w:val="00FE57A9"/>
    <w:rsid w:val="00FE6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DA571"/>
  <w15:docId w15:val="{ACAA4F88-A6FE-48C2-82A7-EB09B64F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851"/>
    <w:pPr>
      <w:widowControl w:val="0"/>
      <w:spacing w:after="0" w:line="240" w:lineRule="auto"/>
      <w:jc w:val="both"/>
    </w:pPr>
    <w:rPr>
      <w:kern w:val="2"/>
      <w:sz w:val="21"/>
    </w:rPr>
  </w:style>
  <w:style w:type="paragraph" w:styleId="1">
    <w:name w:val="heading 1"/>
    <w:basedOn w:val="a"/>
    <w:next w:val="a"/>
    <w:link w:val="10"/>
    <w:uiPriority w:val="9"/>
    <w:qFormat/>
    <w:rsid w:val="007B6A72"/>
    <w:pPr>
      <w:keepNext/>
      <w:keepLines/>
      <w:widowControl/>
      <w:spacing w:before="480"/>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uiPriority w:val="9"/>
    <w:semiHidden/>
    <w:unhideWhenUsed/>
    <w:qFormat/>
    <w:rsid w:val="007B6A72"/>
    <w:pPr>
      <w:keepNext/>
      <w:keepLines/>
      <w:widowControl/>
      <w:spacing w:before="200"/>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7B6A72"/>
    <w:pPr>
      <w:keepNext/>
      <w:keepLines/>
      <w:widowControl/>
      <w:spacing w:before="200"/>
      <w:jc w:val="left"/>
      <w:outlineLvl w:val="2"/>
    </w:pPr>
    <w:rPr>
      <w:rFonts w:asciiTheme="majorHAnsi" w:eastAsiaTheme="majorEastAsia" w:hAnsiTheme="majorHAnsi" w:cstheme="majorBidi"/>
      <w:b/>
      <w:bCs/>
      <w:color w:val="4F81BD" w:themeColor="accent1"/>
      <w:kern w:val="0"/>
    </w:rPr>
  </w:style>
  <w:style w:type="paragraph" w:styleId="4">
    <w:name w:val="heading 4"/>
    <w:basedOn w:val="a"/>
    <w:next w:val="a"/>
    <w:link w:val="40"/>
    <w:uiPriority w:val="9"/>
    <w:semiHidden/>
    <w:unhideWhenUsed/>
    <w:qFormat/>
    <w:rsid w:val="007B6A72"/>
    <w:pPr>
      <w:keepNext/>
      <w:keepLines/>
      <w:widowControl/>
      <w:spacing w:before="200"/>
      <w:jc w:val="left"/>
      <w:outlineLvl w:val="3"/>
    </w:pPr>
    <w:rPr>
      <w:rFonts w:asciiTheme="majorHAnsi" w:eastAsiaTheme="majorEastAsia" w:hAnsiTheme="majorHAnsi" w:cstheme="majorBidi"/>
      <w:b/>
      <w:bCs/>
      <w:i/>
      <w:iCs/>
      <w:color w:val="4F81BD" w:themeColor="accent1"/>
      <w:kern w:val="0"/>
    </w:rPr>
  </w:style>
  <w:style w:type="paragraph" w:styleId="5">
    <w:name w:val="heading 5"/>
    <w:basedOn w:val="a"/>
    <w:next w:val="a"/>
    <w:link w:val="50"/>
    <w:uiPriority w:val="9"/>
    <w:semiHidden/>
    <w:unhideWhenUsed/>
    <w:qFormat/>
    <w:rsid w:val="007B6A72"/>
    <w:pPr>
      <w:keepNext/>
      <w:keepLines/>
      <w:widowControl/>
      <w:spacing w:before="200"/>
      <w:jc w:val="left"/>
      <w:outlineLvl w:val="4"/>
    </w:pPr>
    <w:rPr>
      <w:rFonts w:asciiTheme="majorHAnsi" w:eastAsiaTheme="majorEastAsia" w:hAnsiTheme="majorHAnsi" w:cstheme="majorBidi"/>
      <w:color w:val="243F60" w:themeColor="accent1" w:themeShade="7F"/>
      <w:kern w:val="0"/>
    </w:rPr>
  </w:style>
  <w:style w:type="paragraph" w:styleId="6">
    <w:name w:val="heading 6"/>
    <w:basedOn w:val="a"/>
    <w:next w:val="a"/>
    <w:link w:val="60"/>
    <w:uiPriority w:val="9"/>
    <w:semiHidden/>
    <w:unhideWhenUsed/>
    <w:qFormat/>
    <w:rsid w:val="007B6A72"/>
    <w:pPr>
      <w:keepNext/>
      <w:keepLines/>
      <w:widowControl/>
      <w:spacing w:before="200"/>
      <w:jc w:val="left"/>
      <w:outlineLvl w:val="5"/>
    </w:pPr>
    <w:rPr>
      <w:rFonts w:asciiTheme="majorHAnsi" w:eastAsiaTheme="majorEastAsia" w:hAnsiTheme="majorHAnsi" w:cstheme="majorBidi"/>
      <w:i/>
      <w:iCs/>
      <w:color w:val="243F60" w:themeColor="accent1" w:themeShade="7F"/>
      <w:kern w:val="0"/>
    </w:rPr>
  </w:style>
  <w:style w:type="paragraph" w:styleId="7">
    <w:name w:val="heading 7"/>
    <w:basedOn w:val="a"/>
    <w:next w:val="a"/>
    <w:link w:val="70"/>
    <w:uiPriority w:val="9"/>
    <w:semiHidden/>
    <w:unhideWhenUsed/>
    <w:qFormat/>
    <w:rsid w:val="007B6A72"/>
    <w:pPr>
      <w:keepNext/>
      <w:keepLines/>
      <w:widowControl/>
      <w:spacing w:before="200"/>
      <w:jc w:val="left"/>
      <w:outlineLvl w:val="6"/>
    </w:pPr>
    <w:rPr>
      <w:rFonts w:asciiTheme="majorHAnsi" w:eastAsiaTheme="majorEastAsia" w:hAnsiTheme="majorHAnsi" w:cstheme="majorBidi"/>
      <w:i/>
      <w:iCs/>
      <w:color w:val="404040" w:themeColor="text1" w:themeTint="BF"/>
      <w:kern w:val="0"/>
    </w:rPr>
  </w:style>
  <w:style w:type="paragraph" w:styleId="8">
    <w:name w:val="heading 8"/>
    <w:basedOn w:val="a"/>
    <w:next w:val="a"/>
    <w:link w:val="80"/>
    <w:uiPriority w:val="9"/>
    <w:semiHidden/>
    <w:unhideWhenUsed/>
    <w:qFormat/>
    <w:rsid w:val="007B6A72"/>
    <w:pPr>
      <w:keepNext/>
      <w:keepLines/>
      <w:widowControl/>
      <w:spacing w:before="200"/>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0"/>
    <w:uiPriority w:val="9"/>
    <w:semiHidden/>
    <w:unhideWhenUsed/>
    <w:qFormat/>
    <w:rsid w:val="007B6A72"/>
    <w:pPr>
      <w:keepNext/>
      <w:keepLines/>
      <w:widowControl/>
      <w:spacing w:before="200"/>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6A72"/>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7B6A72"/>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7B6A72"/>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7B6A72"/>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7B6A72"/>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7B6A72"/>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7B6A7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B6A72"/>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7B6A7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B6A72"/>
    <w:pPr>
      <w:widowControl/>
      <w:jc w:val="left"/>
    </w:pPr>
    <w:rPr>
      <w:b/>
      <w:bCs/>
      <w:color w:val="4F81BD" w:themeColor="accent1"/>
      <w:kern w:val="0"/>
      <w:sz w:val="18"/>
      <w:szCs w:val="18"/>
    </w:rPr>
  </w:style>
  <w:style w:type="paragraph" w:styleId="a4">
    <w:name w:val="Title"/>
    <w:basedOn w:val="a"/>
    <w:next w:val="a"/>
    <w:link w:val="a5"/>
    <w:uiPriority w:val="10"/>
    <w:qFormat/>
    <w:rsid w:val="007B6A7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B6A7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B6A72"/>
    <w:pPr>
      <w:widowControl/>
      <w:numPr>
        <w:ilvl w:val="1"/>
      </w:numPr>
      <w:jc w:val="left"/>
    </w:pPr>
    <w:rPr>
      <w:rFonts w:asciiTheme="majorHAnsi" w:eastAsiaTheme="majorEastAsia" w:hAnsiTheme="majorHAnsi" w:cstheme="majorBidi"/>
      <w:i/>
      <w:iCs/>
      <w:color w:val="4F81BD" w:themeColor="accent1"/>
      <w:spacing w:val="15"/>
      <w:kern w:val="0"/>
      <w:sz w:val="24"/>
      <w:szCs w:val="24"/>
    </w:rPr>
  </w:style>
  <w:style w:type="character" w:customStyle="1" w:styleId="a7">
    <w:name w:val="副題 (文字)"/>
    <w:basedOn w:val="a0"/>
    <w:link w:val="a6"/>
    <w:uiPriority w:val="11"/>
    <w:rsid w:val="007B6A7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B6A72"/>
    <w:rPr>
      <w:b/>
      <w:bCs/>
    </w:rPr>
  </w:style>
  <w:style w:type="character" w:styleId="a9">
    <w:name w:val="Emphasis"/>
    <w:basedOn w:val="a0"/>
    <w:uiPriority w:val="20"/>
    <w:qFormat/>
    <w:rsid w:val="007B6A72"/>
    <w:rPr>
      <w:i/>
      <w:iCs/>
    </w:rPr>
  </w:style>
  <w:style w:type="paragraph" w:styleId="aa">
    <w:name w:val="No Spacing"/>
    <w:uiPriority w:val="1"/>
    <w:qFormat/>
    <w:rsid w:val="007B6A72"/>
    <w:pPr>
      <w:spacing w:after="0" w:line="240" w:lineRule="auto"/>
    </w:pPr>
  </w:style>
  <w:style w:type="paragraph" w:styleId="ab">
    <w:name w:val="List Paragraph"/>
    <w:basedOn w:val="a"/>
    <w:uiPriority w:val="34"/>
    <w:qFormat/>
    <w:rsid w:val="007B6A72"/>
    <w:pPr>
      <w:widowControl/>
      <w:ind w:left="720"/>
      <w:contextualSpacing/>
      <w:jc w:val="left"/>
    </w:pPr>
    <w:rPr>
      <w:kern w:val="0"/>
    </w:rPr>
  </w:style>
  <w:style w:type="paragraph" w:styleId="ac">
    <w:name w:val="Quote"/>
    <w:basedOn w:val="a"/>
    <w:next w:val="a"/>
    <w:link w:val="ad"/>
    <w:uiPriority w:val="29"/>
    <w:qFormat/>
    <w:rsid w:val="007B6A72"/>
    <w:pPr>
      <w:widowControl/>
      <w:jc w:val="left"/>
    </w:pPr>
    <w:rPr>
      <w:i/>
      <w:iCs/>
      <w:color w:val="000000" w:themeColor="text1"/>
      <w:kern w:val="0"/>
    </w:rPr>
  </w:style>
  <w:style w:type="character" w:customStyle="1" w:styleId="ad">
    <w:name w:val="引用文 (文字)"/>
    <w:basedOn w:val="a0"/>
    <w:link w:val="ac"/>
    <w:uiPriority w:val="29"/>
    <w:rsid w:val="007B6A72"/>
    <w:rPr>
      <w:i/>
      <w:iCs/>
      <w:color w:val="000000" w:themeColor="text1"/>
    </w:rPr>
  </w:style>
  <w:style w:type="paragraph" w:styleId="21">
    <w:name w:val="Intense Quote"/>
    <w:basedOn w:val="a"/>
    <w:next w:val="a"/>
    <w:link w:val="22"/>
    <w:uiPriority w:val="30"/>
    <w:qFormat/>
    <w:rsid w:val="007B6A72"/>
    <w:pPr>
      <w:widowControl/>
      <w:pBdr>
        <w:bottom w:val="single" w:sz="4" w:space="4" w:color="4F81BD" w:themeColor="accent1"/>
      </w:pBdr>
      <w:spacing w:before="200" w:after="280"/>
      <w:ind w:left="936" w:right="936"/>
      <w:jc w:val="left"/>
    </w:pPr>
    <w:rPr>
      <w:b/>
      <w:bCs/>
      <w:i/>
      <w:iCs/>
      <w:color w:val="4F81BD" w:themeColor="accent1"/>
      <w:kern w:val="0"/>
    </w:rPr>
  </w:style>
  <w:style w:type="character" w:customStyle="1" w:styleId="22">
    <w:name w:val="引用文 2 (文字)"/>
    <w:basedOn w:val="a0"/>
    <w:link w:val="21"/>
    <w:uiPriority w:val="30"/>
    <w:rsid w:val="007B6A72"/>
    <w:rPr>
      <w:b/>
      <w:bCs/>
      <w:i/>
      <w:iCs/>
      <w:color w:val="4F81BD" w:themeColor="accent1"/>
    </w:rPr>
  </w:style>
  <w:style w:type="character" w:styleId="ae">
    <w:name w:val="Subtle Emphasis"/>
    <w:basedOn w:val="a0"/>
    <w:uiPriority w:val="19"/>
    <w:qFormat/>
    <w:rsid w:val="007B6A72"/>
    <w:rPr>
      <w:i/>
      <w:iCs/>
      <w:color w:val="808080" w:themeColor="text1" w:themeTint="7F"/>
    </w:rPr>
  </w:style>
  <w:style w:type="character" w:styleId="23">
    <w:name w:val="Intense Emphasis"/>
    <w:basedOn w:val="a0"/>
    <w:uiPriority w:val="21"/>
    <w:qFormat/>
    <w:rsid w:val="007B6A72"/>
    <w:rPr>
      <w:b/>
      <w:bCs/>
      <w:i/>
      <w:iCs/>
      <w:color w:val="4F81BD" w:themeColor="accent1"/>
    </w:rPr>
  </w:style>
  <w:style w:type="character" w:styleId="af">
    <w:name w:val="Subtle Reference"/>
    <w:basedOn w:val="a0"/>
    <w:uiPriority w:val="31"/>
    <w:qFormat/>
    <w:rsid w:val="007B6A72"/>
    <w:rPr>
      <w:smallCaps/>
      <w:color w:val="C0504D" w:themeColor="accent2"/>
      <w:u w:val="single"/>
    </w:rPr>
  </w:style>
  <w:style w:type="character" w:styleId="24">
    <w:name w:val="Intense Reference"/>
    <w:basedOn w:val="a0"/>
    <w:uiPriority w:val="32"/>
    <w:qFormat/>
    <w:rsid w:val="007B6A72"/>
    <w:rPr>
      <w:b/>
      <w:bCs/>
      <w:smallCaps/>
      <w:color w:val="C0504D" w:themeColor="accent2"/>
      <w:spacing w:val="5"/>
      <w:u w:val="single"/>
    </w:rPr>
  </w:style>
  <w:style w:type="character" w:styleId="af0">
    <w:name w:val="Book Title"/>
    <w:basedOn w:val="a0"/>
    <w:uiPriority w:val="33"/>
    <w:qFormat/>
    <w:rsid w:val="007B6A72"/>
    <w:rPr>
      <w:b/>
      <w:bCs/>
      <w:smallCaps/>
      <w:spacing w:val="5"/>
    </w:rPr>
  </w:style>
  <w:style w:type="paragraph" w:styleId="af1">
    <w:name w:val="TOC Heading"/>
    <w:basedOn w:val="1"/>
    <w:next w:val="a"/>
    <w:uiPriority w:val="39"/>
    <w:semiHidden/>
    <w:unhideWhenUsed/>
    <w:qFormat/>
    <w:rsid w:val="007B6A72"/>
    <w:pPr>
      <w:outlineLvl w:val="9"/>
    </w:pPr>
  </w:style>
  <w:style w:type="table" w:styleId="af2">
    <w:name w:val="Table Grid"/>
    <w:basedOn w:val="a1"/>
    <w:uiPriority w:val="59"/>
    <w:rsid w:val="000C5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9136E0"/>
  </w:style>
  <w:style w:type="character" w:customStyle="1" w:styleId="af4">
    <w:name w:val="日付 (文字)"/>
    <w:basedOn w:val="a0"/>
    <w:link w:val="af3"/>
    <w:uiPriority w:val="99"/>
    <w:semiHidden/>
    <w:rsid w:val="009136E0"/>
    <w:rPr>
      <w:kern w:val="2"/>
      <w:sz w:val="21"/>
    </w:rPr>
  </w:style>
  <w:style w:type="paragraph" w:styleId="af5">
    <w:name w:val="Balloon Text"/>
    <w:basedOn w:val="a"/>
    <w:link w:val="af6"/>
    <w:uiPriority w:val="99"/>
    <w:semiHidden/>
    <w:unhideWhenUsed/>
    <w:rsid w:val="00CA3B7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A3B77"/>
    <w:rPr>
      <w:rFonts w:asciiTheme="majorHAnsi" w:eastAsiaTheme="majorEastAsia" w:hAnsiTheme="majorHAnsi" w:cstheme="majorBidi"/>
      <w:kern w:val="2"/>
      <w:sz w:val="18"/>
      <w:szCs w:val="18"/>
    </w:rPr>
  </w:style>
  <w:style w:type="paragraph" w:styleId="af7">
    <w:name w:val="header"/>
    <w:basedOn w:val="a"/>
    <w:link w:val="af8"/>
    <w:uiPriority w:val="99"/>
    <w:unhideWhenUsed/>
    <w:rsid w:val="00DF0F84"/>
    <w:pPr>
      <w:tabs>
        <w:tab w:val="center" w:pos="4252"/>
        <w:tab w:val="right" w:pos="8504"/>
      </w:tabs>
      <w:snapToGrid w:val="0"/>
    </w:pPr>
  </w:style>
  <w:style w:type="character" w:customStyle="1" w:styleId="af8">
    <w:name w:val="ヘッダー (文字)"/>
    <w:basedOn w:val="a0"/>
    <w:link w:val="af7"/>
    <w:uiPriority w:val="99"/>
    <w:rsid w:val="00DF0F84"/>
    <w:rPr>
      <w:kern w:val="2"/>
      <w:sz w:val="21"/>
    </w:rPr>
  </w:style>
  <w:style w:type="paragraph" w:styleId="af9">
    <w:name w:val="footer"/>
    <w:basedOn w:val="a"/>
    <w:link w:val="afa"/>
    <w:uiPriority w:val="99"/>
    <w:unhideWhenUsed/>
    <w:rsid w:val="00DF0F84"/>
    <w:pPr>
      <w:tabs>
        <w:tab w:val="center" w:pos="4252"/>
        <w:tab w:val="right" w:pos="8504"/>
      </w:tabs>
      <w:snapToGrid w:val="0"/>
    </w:pPr>
  </w:style>
  <w:style w:type="character" w:customStyle="1" w:styleId="afa">
    <w:name w:val="フッター (文字)"/>
    <w:basedOn w:val="a0"/>
    <w:link w:val="af9"/>
    <w:uiPriority w:val="99"/>
    <w:rsid w:val="00DF0F8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806</Words>
  <Characters>4599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GJYB</dc:creator>
  <cp:lastModifiedBy>CG4</cp:lastModifiedBy>
  <cp:revision>22</cp:revision>
  <cp:lastPrinted>2025-03-24T01:18:00Z</cp:lastPrinted>
  <dcterms:created xsi:type="dcterms:W3CDTF">2017-03-08T07:43:00Z</dcterms:created>
  <dcterms:modified xsi:type="dcterms:W3CDTF">2025-06-13T06:43:00Z</dcterms:modified>
</cp:coreProperties>
</file>